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C4E5" w14:textId="77A2F855" w:rsidR="00E654BF" w:rsidRPr="00504570" w:rsidRDefault="00504570" w:rsidP="006E16AC">
      <w:pPr>
        <w:rPr>
          <w:rFonts w:ascii="Calibri" w:eastAsia="Calibri" w:hAnsi="Calibri"/>
          <w:b/>
          <w:sz w:val="20"/>
          <w:szCs w:val="20"/>
        </w:rPr>
      </w:pPr>
      <w:r w:rsidRPr="00504570">
        <w:rPr>
          <w:rFonts w:ascii="Calibri" w:eastAsia="Calibri" w:hAnsi="Calibri"/>
          <w:b/>
          <w:sz w:val="20"/>
          <w:szCs w:val="20"/>
        </w:rPr>
        <w:t xml:space="preserve">Marketing </w:t>
      </w:r>
      <w:r w:rsidR="00BF3D87">
        <w:rPr>
          <w:rFonts w:ascii="Calibri" w:eastAsia="Calibri" w:hAnsi="Calibri"/>
          <w:b/>
          <w:sz w:val="20"/>
          <w:szCs w:val="20"/>
        </w:rPr>
        <w:t>Manager</w:t>
      </w:r>
      <w:r w:rsidR="002245FF" w:rsidRPr="00504570">
        <w:rPr>
          <w:rFonts w:ascii="Calibri" w:eastAsia="Calibri" w:hAnsi="Calibri"/>
          <w:b/>
          <w:sz w:val="20"/>
          <w:szCs w:val="20"/>
        </w:rPr>
        <w:t xml:space="preserve"> </w:t>
      </w:r>
    </w:p>
    <w:p w14:paraId="4DF8C4E6" w14:textId="77777777" w:rsidR="006E16AC" w:rsidRDefault="006E16AC" w:rsidP="006E16AC">
      <w:pPr>
        <w:rPr>
          <w:rStyle w:val="summary"/>
          <w:rFonts w:ascii="Calibri" w:hAnsi="Calibri" w:cs="Arial"/>
          <w:sz w:val="18"/>
          <w:szCs w:val="18"/>
        </w:rPr>
      </w:pPr>
    </w:p>
    <w:p w14:paraId="4DF8C4E9" w14:textId="20B31975" w:rsidR="00201A1B" w:rsidRPr="00504570" w:rsidRDefault="00504570" w:rsidP="00504570">
      <w:pPr>
        <w:rPr>
          <w:rFonts w:ascii="Calibri" w:hAnsi="Calibri" w:cs="Arial"/>
          <w:sz w:val="20"/>
          <w:szCs w:val="20"/>
        </w:rPr>
      </w:pPr>
      <w:r w:rsidRPr="00504570">
        <w:rPr>
          <w:rStyle w:val="summary"/>
          <w:rFonts w:ascii="Calibri" w:hAnsi="Calibri" w:cs="Arial"/>
          <w:sz w:val="20"/>
          <w:szCs w:val="20"/>
        </w:rPr>
        <w:t xml:space="preserve">We are looking for a Marketing </w:t>
      </w:r>
      <w:r w:rsidR="0078170E">
        <w:rPr>
          <w:rStyle w:val="summary"/>
          <w:rFonts w:ascii="Calibri" w:hAnsi="Calibri" w:cs="Arial"/>
          <w:sz w:val="20"/>
          <w:szCs w:val="20"/>
        </w:rPr>
        <w:t xml:space="preserve">Manager </w:t>
      </w:r>
      <w:r>
        <w:rPr>
          <w:rStyle w:val="summary"/>
          <w:rFonts w:ascii="Calibri" w:hAnsi="Calibri" w:cs="Arial"/>
          <w:sz w:val="20"/>
          <w:szCs w:val="20"/>
        </w:rPr>
        <w:t>t</w:t>
      </w:r>
      <w:r w:rsidRPr="00504570">
        <w:rPr>
          <w:rFonts w:ascii="Calibri" w:hAnsi="Calibri"/>
          <w:sz w:val="20"/>
          <w:szCs w:val="20"/>
        </w:rPr>
        <w:t xml:space="preserve">o </w:t>
      </w:r>
      <w:r w:rsidR="0078170E" w:rsidRPr="007707F0">
        <w:rPr>
          <w:rFonts w:asciiTheme="minorHAnsi" w:hAnsiTheme="minorHAnsi" w:cs="Arial"/>
          <w:sz w:val="20"/>
        </w:rPr>
        <w:t xml:space="preserve">manage the effective delivery of all aspects of marketing for Central London developments to UK and overseas markets, provide marketing support to the </w:t>
      </w:r>
      <w:r w:rsidR="0078170E">
        <w:rPr>
          <w:rFonts w:asciiTheme="minorHAnsi" w:hAnsiTheme="minorHAnsi" w:cs="Arial"/>
          <w:sz w:val="20"/>
        </w:rPr>
        <w:t>Head of Marketing</w:t>
      </w:r>
      <w:r w:rsidR="0078170E" w:rsidRPr="007707F0">
        <w:rPr>
          <w:rFonts w:asciiTheme="minorHAnsi" w:hAnsiTheme="minorHAnsi" w:cs="Arial"/>
          <w:sz w:val="20"/>
        </w:rPr>
        <w:t xml:space="preserve"> and regional sales team, and manage the marketing agencies’ activity at a regional level, with the support of the marketing co-ordinator and digital marketing co-ordinator</w:t>
      </w:r>
      <w:r w:rsidRPr="00504570">
        <w:rPr>
          <w:rFonts w:ascii="Calibri" w:hAnsi="Calibri" w:cs="Arial"/>
          <w:sz w:val="20"/>
          <w:szCs w:val="20"/>
        </w:rPr>
        <w:t>.</w:t>
      </w:r>
    </w:p>
    <w:p w14:paraId="4DF8C4EA" w14:textId="77777777" w:rsidR="00201A1B" w:rsidRPr="00201A1B" w:rsidRDefault="00201A1B" w:rsidP="006E16AC">
      <w:pPr>
        <w:rPr>
          <w:rStyle w:val="summary"/>
          <w:rFonts w:ascii="Calibri" w:hAnsi="Calibri" w:cs="Arial"/>
          <w:sz w:val="18"/>
          <w:szCs w:val="18"/>
        </w:rPr>
      </w:pPr>
    </w:p>
    <w:p w14:paraId="4DF8C4ED"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5A96C4B4" w14:textId="56EE92F0"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Create and implement marketing strategies for each development, in line with business targets.</w:t>
      </w:r>
    </w:p>
    <w:p w14:paraId="650512D7"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Work closely with external design agencies to develop bespoke marketing literature and campaigns for UK and overseas launches.</w:t>
      </w:r>
    </w:p>
    <w:p w14:paraId="0EB0C010"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Drive effective use of and manage regional sales &amp; marketing budget.</w:t>
      </w:r>
    </w:p>
    <w:p w14:paraId="2DC4E641"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 xml:space="preserve">Attend weekly project and sales meetings in line with business timetables. </w:t>
      </w:r>
    </w:p>
    <w:p w14:paraId="75C2072E"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 xml:space="preserve">Manage PR agency through frequent contact and holding a monthly update meeting. </w:t>
      </w:r>
    </w:p>
    <w:p w14:paraId="2F9A5910"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Ensure the Taylor Wimpey Central London brand and individual development brands are well represented in all relevant locations – Online, selling agents’ offices, hoarding and signage.</w:t>
      </w:r>
    </w:p>
    <w:p w14:paraId="4F577D46" w14:textId="77777777" w:rsidR="0078170E" w:rsidRDefault="0078170E" w:rsidP="0078170E">
      <w:pPr>
        <w:numPr>
          <w:ilvl w:val="0"/>
          <w:numId w:val="32"/>
        </w:numPr>
        <w:rPr>
          <w:rFonts w:asciiTheme="minorHAnsi" w:hAnsiTheme="minorHAnsi" w:cs="Arial"/>
          <w:sz w:val="20"/>
          <w:szCs w:val="20"/>
        </w:rPr>
      </w:pPr>
      <w:r>
        <w:rPr>
          <w:rFonts w:asciiTheme="minorHAnsi" w:hAnsiTheme="minorHAnsi" w:cs="Arial"/>
          <w:sz w:val="20"/>
          <w:szCs w:val="20"/>
        </w:rPr>
        <w:t>Manage and improve lead generation campaigns, measuring results</w:t>
      </w:r>
    </w:p>
    <w:p w14:paraId="6A6DC4B0"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 xml:space="preserve">Manage design process of all marketing collateral including CGI’s, development models, brochures and manage approval process. </w:t>
      </w:r>
    </w:p>
    <w:p w14:paraId="101F811C"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 xml:space="preserve">Work with interior designers on implementation of show houses. </w:t>
      </w:r>
    </w:p>
    <w:p w14:paraId="23A8DB9A"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Progress TWCL brand development.</w:t>
      </w:r>
    </w:p>
    <w:p w14:paraId="1FFD60EA"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Overseeing all outward facing correspondence from customer relations’, construction and planning newsletters are brand appropriate</w:t>
      </w:r>
    </w:p>
    <w:p w14:paraId="567BACCD" w14:textId="77777777" w:rsidR="0078170E" w:rsidRPr="007707F0" w:rsidRDefault="0078170E" w:rsidP="0078170E">
      <w:pPr>
        <w:numPr>
          <w:ilvl w:val="0"/>
          <w:numId w:val="32"/>
        </w:numPr>
        <w:rPr>
          <w:rFonts w:asciiTheme="minorHAnsi" w:hAnsiTheme="minorHAnsi" w:cs="Arial"/>
          <w:sz w:val="20"/>
          <w:szCs w:val="20"/>
        </w:rPr>
      </w:pPr>
      <w:r>
        <w:rPr>
          <w:rFonts w:asciiTheme="minorHAnsi" w:hAnsiTheme="minorHAnsi" w:cs="Arial"/>
          <w:sz w:val="20"/>
          <w:szCs w:val="20"/>
        </w:rPr>
        <w:t>Planning and organising</w:t>
      </w:r>
      <w:r w:rsidRPr="007707F0">
        <w:rPr>
          <w:rFonts w:asciiTheme="minorHAnsi" w:hAnsiTheme="minorHAnsi" w:cs="Arial"/>
          <w:sz w:val="20"/>
          <w:szCs w:val="20"/>
        </w:rPr>
        <w:t xml:space="preserve"> events and exhibitions both in UK &amp; Overseas</w:t>
      </w:r>
    </w:p>
    <w:p w14:paraId="61A10C5D" w14:textId="77777777" w:rsidR="0078170E" w:rsidRPr="007707F0" w:rsidRDefault="0078170E" w:rsidP="0078170E">
      <w:pPr>
        <w:numPr>
          <w:ilvl w:val="0"/>
          <w:numId w:val="32"/>
        </w:numPr>
        <w:rPr>
          <w:rFonts w:asciiTheme="minorHAnsi" w:hAnsiTheme="minorHAnsi" w:cs="Arial"/>
          <w:sz w:val="20"/>
          <w:szCs w:val="20"/>
        </w:rPr>
      </w:pPr>
      <w:r w:rsidRPr="007707F0">
        <w:rPr>
          <w:rFonts w:asciiTheme="minorHAnsi" w:hAnsiTheme="minorHAnsi" w:cs="Arial"/>
          <w:sz w:val="20"/>
          <w:szCs w:val="20"/>
        </w:rPr>
        <w:t>Ensure as brand guardian that Air Street represents our business and brand correctly</w:t>
      </w:r>
    </w:p>
    <w:p w14:paraId="4B4723DA" w14:textId="5ED2C579" w:rsidR="00504570" w:rsidRPr="00201A1B" w:rsidRDefault="00504570" w:rsidP="0078170E">
      <w:pPr>
        <w:pStyle w:val="ListParagraph"/>
        <w:jc w:val="both"/>
        <w:rPr>
          <w:rFonts w:cs="Arial"/>
          <w:sz w:val="18"/>
          <w:szCs w:val="18"/>
        </w:rPr>
      </w:pPr>
    </w:p>
    <w:p w14:paraId="0FD5A015" w14:textId="77777777" w:rsidR="0078170E" w:rsidRDefault="0078170E" w:rsidP="006E16AC">
      <w:pPr>
        <w:jc w:val="both"/>
        <w:rPr>
          <w:rFonts w:ascii="Calibri" w:eastAsia="Calibri" w:hAnsi="Calibri"/>
          <w:b/>
          <w:sz w:val="18"/>
          <w:szCs w:val="18"/>
        </w:rPr>
      </w:pPr>
    </w:p>
    <w:p w14:paraId="4DF8C4F6" w14:textId="1987F52E"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628B4384" w14:textId="77777777" w:rsidR="0078170E" w:rsidRPr="007707F0" w:rsidRDefault="0078170E" w:rsidP="0078170E">
      <w:pPr>
        <w:pStyle w:val="Header"/>
        <w:numPr>
          <w:ilvl w:val="0"/>
          <w:numId w:val="40"/>
        </w:numPr>
        <w:rPr>
          <w:rFonts w:asciiTheme="minorHAnsi" w:hAnsiTheme="minorHAnsi" w:cs="Arial"/>
          <w:bCs/>
          <w:sz w:val="20"/>
          <w:szCs w:val="20"/>
        </w:rPr>
      </w:pPr>
      <w:r w:rsidRPr="007707F0">
        <w:rPr>
          <w:rFonts w:asciiTheme="minorHAnsi" w:hAnsiTheme="minorHAnsi" w:cs="Arial"/>
          <w:bCs/>
          <w:sz w:val="20"/>
          <w:szCs w:val="20"/>
        </w:rPr>
        <w:t>Relevant experience in similar marketing role within central London</w:t>
      </w:r>
    </w:p>
    <w:p w14:paraId="13AA0169"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 xml:space="preserve">Experience of developing, maintaining and delivering on marketing strategies to meet company objectives. </w:t>
      </w:r>
    </w:p>
    <w:p w14:paraId="30798CCD" w14:textId="7FD76AA3" w:rsidR="00504570" w:rsidRDefault="00504570" w:rsidP="00FB5045">
      <w:pPr>
        <w:numPr>
          <w:ilvl w:val="0"/>
          <w:numId w:val="40"/>
        </w:numPr>
        <w:rPr>
          <w:rFonts w:ascii="Calibri" w:hAnsi="Calibri" w:cs="Arial"/>
          <w:sz w:val="20"/>
          <w:szCs w:val="20"/>
        </w:rPr>
      </w:pPr>
      <w:r w:rsidRPr="0078170E">
        <w:rPr>
          <w:rFonts w:ascii="Calibri" w:hAnsi="Calibri" w:cs="Arial"/>
          <w:sz w:val="20"/>
          <w:szCs w:val="20"/>
        </w:rPr>
        <w:t>Degree – desirable</w:t>
      </w:r>
      <w:r w:rsidR="0078170E" w:rsidRPr="0078170E">
        <w:rPr>
          <w:rFonts w:ascii="Calibri" w:hAnsi="Calibri" w:cs="Arial"/>
          <w:sz w:val="20"/>
          <w:szCs w:val="20"/>
        </w:rPr>
        <w:t xml:space="preserve"> / </w:t>
      </w:r>
      <w:r w:rsidRPr="0078170E">
        <w:rPr>
          <w:rFonts w:ascii="Calibri" w:hAnsi="Calibri" w:cs="Arial"/>
          <w:sz w:val="20"/>
          <w:szCs w:val="20"/>
        </w:rPr>
        <w:t>A Levels or equivalent – essential</w:t>
      </w:r>
    </w:p>
    <w:p w14:paraId="04AC749B" w14:textId="77777777" w:rsidR="0078170E" w:rsidRPr="007707F0" w:rsidRDefault="0078170E" w:rsidP="0078170E">
      <w:pPr>
        <w:pStyle w:val="bullet2"/>
        <w:numPr>
          <w:ilvl w:val="0"/>
          <w:numId w:val="40"/>
        </w:numPr>
        <w:rPr>
          <w:rFonts w:asciiTheme="minorHAnsi" w:hAnsiTheme="minorHAnsi" w:cs="Arial"/>
          <w:sz w:val="20"/>
        </w:rPr>
      </w:pPr>
      <w:r w:rsidRPr="007707F0">
        <w:rPr>
          <w:rFonts w:asciiTheme="minorHAnsi" w:hAnsiTheme="minorHAnsi" w:cs="Arial"/>
          <w:bCs/>
          <w:sz w:val="20"/>
        </w:rPr>
        <w:t>Marketing Qualification - desirable</w:t>
      </w:r>
    </w:p>
    <w:p w14:paraId="49F0B968"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Strategic &amp; analytical thinker</w:t>
      </w:r>
    </w:p>
    <w:p w14:paraId="3305B328"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Proven interpersonal / motivational skills</w:t>
      </w:r>
    </w:p>
    <w:p w14:paraId="0C61CDC8" w14:textId="0DC6915B" w:rsidR="00504570" w:rsidRPr="00504570" w:rsidRDefault="00504570" w:rsidP="00504570">
      <w:pPr>
        <w:pStyle w:val="ListParagraph"/>
        <w:numPr>
          <w:ilvl w:val="0"/>
          <w:numId w:val="40"/>
        </w:numPr>
        <w:rPr>
          <w:rFonts w:cs="Arial"/>
          <w:sz w:val="20"/>
          <w:szCs w:val="20"/>
        </w:rPr>
      </w:pPr>
      <w:r w:rsidRPr="00504570">
        <w:rPr>
          <w:rFonts w:cs="Arial"/>
          <w:sz w:val="20"/>
          <w:szCs w:val="20"/>
        </w:rPr>
        <w:t>Demonstration of full understanding of marketing mix</w:t>
      </w:r>
    </w:p>
    <w:p w14:paraId="4E87514A"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The ability to delegate and motivate others</w:t>
      </w:r>
    </w:p>
    <w:p w14:paraId="38465781"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Strong organisational skills</w:t>
      </w:r>
      <w:bookmarkStart w:id="0" w:name="_GoBack"/>
      <w:bookmarkEnd w:id="0"/>
    </w:p>
    <w:p w14:paraId="7D97BE9C"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Good verbal and written communication skills</w:t>
      </w:r>
    </w:p>
    <w:p w14:paraId="41786334"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Creative ability</w:t>
      </w:r>
    </w:p>
    <w:p w14:paraId="42829789"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Energetic with positive attitude</w:t>
      </w:r>
    </w:p>
    <w:p w14:paraId="26FC2DD9" w14:textId="77777777" w:rsidR="0078170E" w:rsidRPr="0078170E" w:rsidRDefault="0078170E" w:rsidP="0078170E">
      <w:pPr>
        <w:pStyle w:val="ListParagraph"/>
        <w:numPr>
          <w:ilvl w:val="0"/>
          <w:numId w:val="40"/>
        </w:numPr>
        <w:rPr>
          <w:rFonts w:asciiTheme="minorHAnsi" w:hAnsiTheme="minorHAnsi" w:cs="Arial"/>
          <w:bCs/>
          <w:sz w:val="20"/>
          <w:szCs w:val="20"/>
        </w:rPr>
      </w:pPr>
      <w:r w:rsidRPr="0078170E">
        <w:rPr>
          <w:rFonts w:asciiTheme="minorHAnsi" w:hAnsiTheme="minorHAnsi" w:cs="Arial"/>
          <w:bCs/>
          <w:sz w:val="20"/>
          <w:szCs w:val="20"/>
        </w:rPr>
        <w:t>Excellent proof reading skills</w:t>
      </w:r>
    </w:p>
    <w:p w14:paraId="3D3CBE62" w14:textId="77777777" w:rsidR="0078170E" w:rsidRDefault="0078170E" w:rsidP="006E16AC">
      <w:pPr>
        <w:rPr>
          <w:rFonts w:ascii="Calibri" w:eastAsia="Calibri" w:hAnsi="Calibri"/>
          <w:b/>
          <w:sz w:val="18"/>
          <w:szCs w:val="18"/>
        </w:rPr>
      </w:pPr>
    </w:p>
    <w:p w14:paraId="4DF8C4FD" w14:textId="68F940ED"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4DF8C4FE" w14:textId="77777777" w:rsidR="006E16AC" w:rsidRDefault="006E16AC" w:rsidP="006E16AC">
      <w:pPr>
        <w:rPr>
          <w:rFonts w:ascii="Calibri" w:eastAsia="Calibri" w:hAnsi="Calibri"/>
          <w:sz w:val="18"/>
          <w:szCs w:val="18"/>
          <w:lang w:val="en"/>
        </w:rPr>
      </w:pPr>
    </w:p>
    <w:p w14:paraId="4DF8C4FF"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DF8C500" w14:textId="77777777" w:rsidR="006E16AC" w:rsidRDefault="006E16AC" w:rsidP="006E16AC">
      <w:pPr>
        <w:rPr>
          <w:rFonts w:ascii="Calibri" w:eastAsia="Calibri" w:hAnsi="Calibri"/>
          <w:sz w:val="18"/>
          <w:szCs w:val="18"/>
          <w:lang w:val="en"/>
        </w:rPr>
      </w:pPr>
    </w:p>
    <w:p w14:paraId="4DF8C501"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4DF8C50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4DF8C50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4DF8C50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4DF8C505" w14:textId="77777777" w:rsidR="006E16AC" w:rsidRDefault="006E16AC" w:rsidP="006E16AC">
      <w:pPr>
        <w:rPr>
          <w:rFonts w:ascii="Calibri" w:eastAsia="Calibri" w:hAnsi="Calibri"/>
          <w:sz w:val="18"/>
          <w:szCs w:val="18"/>
          <w:lang w:val="en"/>
        </w:rPr>
      </w:pPr>
    </w:p>
    <w:p w14:paraId="4DF8C506"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lastRenderedPageBreak/>
        <w:t>The purpose of such checks will be to assess your suitability for the role.  If it subsequently transpires that you have given incorrect, false or misleading information, your application will not be taken further.</w:t>
      </w:r>
    </w:p>
    <w:p w14:paraId="4DF8C507" w14:textId="77777777" w:rsidR="006E16AC" w:rsidRDefault="006E16AC" w:rsidP="006E16AC">
      <w:pPr>
        <w:rPr>
          <w:rFonts w:ascii="Calibri" w:eastAsia="Calibri" w:hAnsi="Calibri"/>
          <w:b/>
          <w:sz w:val="18"/>
          <w:szCs w:val="18"/>
          <w:lang w:val="en"/>
        </w:rPr>
      </w:pPr>
    </w:p>
    <w:p w14:paraId="4DF8C50A"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4DF8C50B"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4DF8C50C" w14:textId="77777777" w:rsidR="006E16AC" w:rsidRDefault="006E16AC" w:rsidP="006E16AC">
      <w:pPr>
        <w:rPr>
          <w:rFonts w:ascii="Calibri" w:eastAsia="Calibri" w:hAnsi="Calibri"/>
          <w:sz w:val="18"/>
          <w:szCs w:val="18"/>
        </w:rPr>
      </w:pPr>
    </w:p>
    <w:p w14:paraId="4DF8C50D"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4DF8C50E" w14:textId="77777777" w:rsidR="006E16AC" w:rsidRDefault="006E16AC" w:rsidP="006E16AC">
      <w:pPr>
        <w:rPr>
          <w:rFonts w:ascii="Calibri" w:eastAsia="Calibri" w:hAnsi="Calibri"/>
          <w:sz w:val="18"/>
          <w:szCs w:val="18"/>
        </w:rPr>
      </w:pPr>
    </w:p>
    <w:p w14:paraId="4DF8C50F"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DF8C510" w14:textId="77777777" w:rsidR="006E16AC" w:rsidRDefault="006E16AC" w:rsidP="006E16AC">
      <w:pPr>
        <w:ind w:left="-360" w:firstLine="360"/>
        <w:jc w:val="both"/>
        <w:rPr>
          <w:rFonts w:ascii="Calibri" w:hAnsi="Calibri" w:cs="Arial"/>
          <w:b/>
          <w:sz w:val="18"/>
          <w:szCs w:val="18"/>
        </w:rPr>
      </w:pPr>
    </w:p>
    <w:p w14:paraId="4DF8C511"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p w14:paraId="4FC56680" w14:textId="77777777" w:rsidR="007807A7" w:rsidRPr="00201A1B" w:rsidRDefault="007807A7">
      <w:pPr>
        <w:ind w:left="-360" w:firstLine="360"/>
        <w:jc w:val="both"/>
        <w:rPr>
          <w:rFonts w:ascii="Calibri" w:hAnsi="Calibri"/>
          <w:sz w:val="18"/>
          <w:szCs w:val="18"/>
        </w:rPr>
      </w:pPr>
    </w:p>
    <w:sectPr w:rsidR="007807A7"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C514" w14:textId="77777777" w:rsidR="002E446C" w:rsidRDefault="002E446C">
      <w:r>
        <w:separator/>
      </w:r>
    </w:p>
  </w:endnote>
  <w:endnote w:type="continuationSeparator" w:id="0">
    <w:p w14:paraId="4DF8C515"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9"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C512" w14:textId="77777777" w:rsidR="002E446C" w:rsidRDefault="002E446C">
      <w:r>
        <w:separator/>
      </w:r>
    </w:p>
  </w:footnote>
  <w:footnote w:type="continuationSeparator" w:id="0">
    <w:p w14:paraId="4DF8C513"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6"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DF8C51A" wp14:editId="4DF8C51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4DF8C517" w14:textId="77777777" w:rsidR="00362BED" w:rsidRPr="00324E59" w:rsidRDefault="00362BED" w:rsidP="00B9191F">
    <w:pPr>
      <w:pStyle w:val="Header"/>
      <w:jc w:val="both"/>
      <w:rPr>
        <w:rFonts w:ascii="Arial" w:hAnsi="Arial" w:cs="Arial"/>
        <w:b/>
        <w:bCs/>
        <w:color w:val="CC0000"/>
        <w:sz w:val="22"/>
        <w:szCs w:val="22"/>
      </w:rPr>
    </w:pPr>
  </w:p>
  <w:p w14:paraId="4DF8C518"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42040"/>
    <w:multiLevelType w:val="hybridMultilevel"/>
    <w:tmpl w:val="E744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91055C"/>
    <w:multiLevelType w:val="hybridMultilevel"/>
    <w:tmpl w:val="B142B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E09D6"/>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7"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4551E5"/>
    <w:multiLevelType w:val="hybridMultilevel"/>
    <w:tmpl w:val="13A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A1E97"/>
    <w:multiLevelType w:val="hybridMultilevel"/>
    <w:tmpl w:val="88A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7824FD"/>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CA0D3F"/>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07524"/>
    <w:multiLevelType w:val="singleLevel"/>
    <w:tmpl w:val="8BF24E0E"/>
    <w:lvl w:ilvl="0">
      <w:start w:val="1"/>
      <w:numFmt w:val="bullet"/>
      <w:lvlText w:val=""/>
      <w:lvlJc w:val="left"/>
      <w:pPr>
        <w:tabs>
          <w:tab w:val="num" w:pos="624"/>
        </w:tabs>
        <w:ind w:left="624" w:hanging="454"/>
      </w:pPr>
      <w:rPr>
        <w:rFonts w:ascii="Symbol" w:hAnsi="Symbol" w:hint="default"/>
      </w:rPr>
    </w:lvl>
  </w:abstractNum>
  <w:num w:numId="1">
    <w:abstractNumId w:val="34"/>
  </w:num>
  <w:num w:numId="2">
    <w:abstractNumId w:val="5"/>
  </w:num>
  <w:num w:numId="3">
    <w:abstractNumId w:val="28"/>
  </w:num>
  <w:num w:numId="4">
    <w:abstractNumId w:val="0"/>
  </w:num>
  <w:num w:numId="5">
    <w:abstractNumId w:val="4"/>
  </w:num>
  <w:num w:numId="6">
    <w:abstractNumId w:val="36"/>
  </w:num>
  <w:num w:numId="7">
    <w:abstractNumId w:val="27"/>
  </w:num>
  <w:num w:numId="8">
    <w:abstractNumId w:val="12"/>
  </w:num>
  <w:num w:numId="9">
    <w:abstractNumId w:val="35"/>
  </w:num>
  <w:num w:numId="10">
    <w:abstractNumId w:val="37"/>
  </w:num>
  <w:num w:numId="11">
    <w:abstractNumId w:val="3"/>
  </w:num>
  <w:num w:numId="12">
    <w:abstractNumId w:val="15"/>
  </w:num>
  <w:num w:numId="13">
    <w:abstractNumId w:val="7"/>
  </w:num>
  <w:num w:numId="14">
    <w:abstractNumId w:val="29"/>
  </w:num>
  <w:num w:numId="15">
    <w:abstractNumId w:val="22"/>
  </w:num>
  <w:num w:numId="16">
    <w:abstractNumId w:val="30"/>
  </w:num>
  <w:num w:numId="17">
    <w:abstractNumId w:val="24"/>
  </w:num>
  <w:num w:numId="18">
    <w:abstractNumId w:val="31"/>
  </w:num>
  <w:num w:numId="19">
    <w:abstractNumId w:val="6"/>
  </w:num>
  <w:num w:numId="20">
    <w:abstractNumId w:val="18"/>
  </w:num>
  <w:num w:numId="21">
    <w:abstractNumId w:val="21"/>
  </w:num>
  <w:num w:numId="22">
    <w:abstractNumId w:val="2"/>
  </w:num>
  <w:num w:numId="23">
    <w:abstractNumId w:val="26"/>
  </w:num>
  <w:num w:numId="24">
    <w:abstractNumId w:val="8"/>
  </w:num>
  <w:num w:numId="25">
    <w:abstractNumId w:val="13"/>
  </w:num>
  <w:num w:numId="26">
    <w:abstractNumId w:val="10"/>
  </w:num>
  <w:num w:numId="27">
    <w:abstractNumId w:val="17"/>
  </w:num>
  <w:num w:numId="28">
    <w:abstractNumId w:val="38"/>
  </w:num>
  <w:num w:numId="29">
    <w:abstractNumId w:val="1"/>
  </w:num>
  <w:num w:numId="30">
    <w:abstractNumId w:val="32"/>
  </w:num>
  <w:num w:numId="31">
    <w:abstractNumId w:val="9"/>
  </w:num>
  <w:num w:numId="32">
    <w:abstractNumId w:val="39"/>
  </w:num>
  <w:num w:numId="33">
    <w:abstractNumId w:val="23"/>
  </w:num>
  <w:num w:numId="34">
    <w:abstractNumId w:val="33"/>
  </w:num>
  <w:num w:numId="35">
    <w:abstractNumId w:val="25"/>
  </w:num>
  <w:num w:numId="36">
    <w:abstractNumId w:val="16"/>
  </w:num>
  <w:num w:numId="37">
    <w:abstractNumId w:val="11"/>
  </w:num>
  <w:num w:numId="38">
    <w:abstractNumId w:val="14"/>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04570"/>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807A7"/>
    <w:rsid w:val="0078170E"/>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BF3D87"/>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8C4E5"/>
  <w15:docId w15:val="{D6A520AE-E236-4821-A8A2-1E1D670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Notes">
    <w:name w:val="Notes"/>
    <w:basedOn w:val="Normal"/>
    <w:link w:val="NotesChar"/>
    <w:qFormat/>
    <w:rsid w:val="00504570"/>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504570"/>
    <w:rPr>
      <w:rFonts w:asciiTheme="minorHAnsi" w:eastAsia="Calibri" w:hAnsiTheme="minorHAnsi"/>
      <w:i/>
      <w:color w:val="262626"/>
      <w:szCs w:val="22"/>
      <w:lang w:val="en-US" w:eastAsia="en-US"/>
    </w:rPr>
  </w:style>
  <w:style w:type="character" w:customStyle="1" w:styleId="HeaderChar">
    <w:name w:val="Header Char"/>
    <w:basedOn w:val="DefaultParagraphFont"/>
    <w:link w:val="Header"/>
    <w:rsid w:val="0078170E"/>
    <w:rPr>
      <w:sz w:val="24"/>
      <w:szCs w:val="24"/>
      <w:lang w:eastAsia="en-US"/>
    </w:rPr>
  </w:style>
  <w:style w:type="paragraph" w:customStyle="1" w:styleId="bullet2">
    <w:name w:val="bullet2"/>
    <w:basedOn w:val="Normal"/>
    <w:rsid w:val="0078170E"/>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0DA7-F497-4498-A227-0AC8C7C4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2017-11-16T09:35:00Z</dcterms:created>
  <dcterms:modified xsi:type="dcterms:W3CDTF">2017-11-16T09:41:00Z</dcterms:modified>
</cp:coreProperties>
</file>