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C6B13C" w14:textId="77777777" w:rsidR="00E654BF" w:rsidRPr="00E654BF" w:rsidRDefault="00FD4D8B" w:rsidP="002879B6">
      <w:pPr>
        <w:rPr>
          <w:rFonts w:ascii="Calibri" w:eastAsia="Calibri" w:hAnsi="Calibri"/>
          <w:b/>
          <w:sz w:val="18"/>
          <w:szCs w:val="18"/>
        </w:rPr>
      </w:pPr>
      <w:r>
        <w:rPr>
          <w:rFonts w:ascii="Calibri" w:eastAsia="Calibri" w:hAnsi="Calibri"/>
          <w:b/>
          <w:sz w:val="18"/>
          <w:szCs w:val="18"/>
        </w:rPr>
        <w:t>Quantity</w:t>
      </w:r>
      <w:r w:rsidR="00FE1645">
        <w:rPr>
          <w:rFonts w:ascii="Calibri" w:eastAsia="Calibri" w:hAnsi="Calibri"/>
          <w:b/>
          <w:sz w:val="18"/>
          <w:szCs w:val="18"/>
        </w:rPr>
        <w:t xml:space="preserve"> Surveyor</w:t>
      </w:r>
    </w:p>
    <w:p w14:paraId="7E8A1160" w14:textId="77777777" w:rsidR="002879B6" w:rsidRDefault="002879B6" w:rsidP="002879B6">
      <w:pPr>
        <w:autoSpaceDE w:val="0"/>
        <w:autoSpaceDN w:val="0"/>
        <w:adjustRightInd w:val="0"/>
        <w:rPr>
          <w:rFonts w:ascii="Calibri" w:eastAsia="Calibri" w:hAnsi="Calibri" w:cs="Arial"/>
          <w:color w:val="000000"/>
          <w:sz w:val="18"/>
          <w:szCs w:val="18"/>
        </w:rPr>
      </w:pPr>
    </w:p>
    <w:p w14:paraId="11C99420" w14:textId="77777777" w:rsidR="00E654BF" w:rsidRPr="00CC78FE" w:rsidRDefault="00FD4D8B" w:rsidP="002879B6">
      <w:pPr>
        <w:autoSpaceDE w:val="0"/>
        <w:autoSpaceDN w:val="0"/>
        <w:adjustRightInd w:val="0"/>
        <w:rPr>
          <w:rFonts w:ascii="Calibri" w:eastAsia="Calibri" w:hAnsi="Calibri" w:cs="Arial"/>
          <w:color w:val="000000"/>
          <w:sz w:val="18"/>
          <w:szCs w:val="18"/>
        </w:rPr>
      </w:pPr>
      <w:r>
        <w:rPr>
          <w:rFonts w:ascii="Calibri" w:eastAsia="Calibri" w:hAnsi="Calibri" w:cs="Arial"/>
          <w:color w:val="000000"/>
          <w:sz w:val="18"/>
          <w:szCs w:val="18"/>
        </w:rPr>
        <w:t xml:space="preserve">An excellent </w:t>
      </w:r>
      <w:r w:rsidR="00FE1645" w:rsidRPr="00FE1645">
        <w:rPr>
          <w:rFonts w:ascii="Calibri" w:eastAsia="Calibri" w:hAnsi="Calibri" w:cs="Arial"/>
          <w:sz w:val="18"/>
          <w:szCs w:val="18"/>
        </w:rPr>
        <w:t xml:space="preserve">opportunity </w:t>
      </w:r>
      <w:r>
        <w:rPr>
          <w:rFonts w:ascii="Calibri" w:eastAsia="Calibri" w:hAnsi="Calibri" w:cs="Arial"/>
          <w:sz w:val="18"/>
          <w:szCs w:val="18"/>
        </w:rPr>
        <w:t xml:space="preserve">has arisen </w:t>
      </w:r>
      <w:r w:rsidR="00FE1645" w:rsidRPr="00FE1645">
        <w:rPr>
          <w:rFonts w:ascii="Calibri" w:eastAsia="Calibri" w:hAnsi="Calibri" w:cs="Arial"/>
          <w:sz w:val="18"/>
          <w:szCs w:val="18"/>
        </w:rPr>
        <w:t>for a</w:t>
      </w:r>
      <w:r w:rsidR="002F606B">
        <w:rPr>
          <w:rFonts w:ascii="Calibri" w:eastAsia="Calibri" w:hAnsi="Calibri" w:cs="Arial"/>
          <w:sz w:val="18"/>
          <w:szCs w:val="18"/>
        </w:rPr>
        <w:t xml:space="preserve"> motivated and customer focused </w:t>
      </w:r>
      <w:r>
        <w:rPr>
          <w:rFonts w:ascii="Calibri" w:eastAsia="Calibri" w:hAnsi="Calibri" w:cs="Arial"/>
          <w:sz w:val="18"/>
          <w:szCs w:val="18"/>
        </w:rPr>
        <w:t xml:space="preserve">Quantity </w:t>
      </w:r>
      <w:r w:rsidR="00FE1645" w:rsidRPr="00FE1645">
        <w:rPr>
          <w:rFonts w:ascii="Calibri" w:eastAsia="Calibri" w:hAnsi="Calibri" w:cs="Arial"/>
          <w:sz w:val="18"/>
          <w:szCs w:val="18"/>
        </w:rPr>
        <w:t xml:space="preserve">Surveyor to </w:t>
      </w:r>
      <w:r w:rsidR="00E654BF" w:rsidRPr="00FE1645">
        <w:rPr>
          <w:rFonts w:ascii="Calibri" w:eastAsia="Calibri" w:hAnsi="Calibri" w:cs="Arial"/>
          <w:sz w:val="18"/>
          <w:szCs w:val="18"/>
        </w:rPr>
        <w:t xml:space="preserve">join </w:t>
      </w:r>
      <w:r w:rsidR="00FE1645" w:rsidRPr="00FE1645">
        <w:rPr>
          <w:rFonts w:ascii="Calibri" w:eastAsia="Calibri" w:hAnsi="Calibri" w:cs="Arial"/>
          <w:sz w:val="18"/>
          <w:szCs w:val="18"/>
        </w:rPr>
        <w:t>our</w:t>
      </w:r>
      <w:r w:rsidR="00994D3E" w:rsidRPr="00FE1645">
        <w:rPr>
          <w:rFonts w:ascii="Calibri" w:eastAsia="Calibri" w:hAnsi="Calibri" w:cs="Arial"/>
          <w:sz w:val="18"/>
          <w:szCs w:val="18"/>
        </w:rPr>
        <w:t xml:space="preserve"> growing Commercial T</w:t>
      </w:r>
      <w:r w:rsidR="00E654BF" w:rsidRPr="00FE1645">
        <w:rPr>
          <w:rFonts w:ascii="Calibri" w:eastAsia="Calibri" w:hAnsi="Calibri" w:cs="Arial"/>
          <w:sz w:val="18"/>
          <w:szCs w:val="18"/>
        </w:rPr>
        <w:t>eam</w:t>
      </w:r>
      <w:r w:rsidR="00FE1645">
        <w:rPr>
          <w:rFonts w:ascii="Calibri" w:eastAsia="Calibri" w:hAnsi="Calibri" w:cs="Arial"/>
          <w:sz w:val="18"/>
          <w:szCs w:val="18"/>
        </w:rPr>
        <w:t xml:space="preserve"> within Taylor Wimpey</w:t>
      </w:r>
      <w:r w:rsidR="001A4C15">
        <w:rPr>
          <w:rFonts w:ascii="Calibri" w:eastAsia="Calibri" w:hAnsi="Calibri" w:cs="Arial"/>
          <w:sz w:val="18"/>
          <w:szCs w:val="18"/>
        </w:rPr>
        <w:t>.</w:t>
      </w:r>
    </w:p>
    <w:p w14:paraId="7D445A06" w14:textId="77777777" w:rsidR="00E654BF" w:rsidRPr="00867A41" w:rsidRDefault="00E654BF" w:rsidP="002879B6">
      <w:pPr>
        <w:autoSpaceDE w:val="0"/>
        <w:autoSpaceDN w:val="0"/>
        <w:adjustRightInd w:val="0"/>
        <w:rPr>
          <w:rFonts w:ascii="Calibri" w:eastAsia="Calibri" w:hAnsi="Calibri" w:cs="Arial"/>
          <w:sz w:val="18"/>
          <w:szCs w:val="18"/>
        </w:rPr>
      </w:pPr>
    </w:p>
    <w:p w14:paraId="423EA68B" w14:textId="77777777" w:rsidR="008747B4" w:rsidRDefault="00E654BF" w:rsidP="002879B6">
      <w:pPr>
        <w:pStyle w:val="bullet2"/>
        <w:ind w:left="0" w:firstLine="0"/>
        <w:rPr>
          <w:rFonts w:ascii="Calibri" w:hAnsi="Calibri"/>
          <w:sz w:val="18"/>
          <w:szCs w:val="18"/>
          <w:lang w:val="en"/>
        </w:rPr>
      </w:pPr>
      <w:r w:rsidRPr="00867A41">
        <w:rPr>
          <w:rFonts w:ascii="Calibri" w:eastAsia="Calibri" w:hAnsi="Calibri" w:cs="Arial"/>
          <w:sz w:val="18"/>
          <w:szCs w:val="18"/>
        </w:rPr>
        <w:t xml:space="preserve">We are </w:t>
      </w:r>
      <w:r w:rsidR="00994D3E" w:rsidRPr="00867A41">
        <w:rPr>
          <w:rFonts w:ascii="Calibri" w:eastAsia="Calibri" w:hAnsi="Calibri" w:cs="Arial"/>
          <w:sz w:val="18"/>
          <w:szCs w:val="18"/>
        </w:rPr>
        <w:t xml:space="preserve">currently </w:t>
      </w:r>
      <w:r w:rsidRPr="00867A41">
        <w:rPr>
          <w:rFonts w:ascii="Calibri" w:eastAsia="Calibri" w:hAnsi="Calibri" w:cs="Arial"/>
          <w:sz w:val="18"/>
          <w:szCs w:val="18"/>
        </w:rPr>
        <w:t>looking for a</w:t>
      </w:r>
      <w:r w:rsidR="00994D3E" w:rsidRPr="00867A41">
        <w:rPr>
          <w:rFonts w:ascii="Calibri" w:eastAsia="Calibri" w:hAnsi="Calibri" w:cs="Arial"/>
          <w:sz w:val="18"/>
          <w:szCs w:val="18"/>
        </w:rPr>
        <w:t xml:space="preserve"> </w:t>
      </w:r>
      <w:r w:rsidR="0031560D" w:rsidRPr="00867A41">
        <w:rPr>
          <w:rFonts w:ascii="Calibri" w:eastAsia="Calibri" w:hAnsi="Calibri" w:cs="Arial"/>
          <w:sz w:val="18"/>
          <w:szCs w:val="18"/>
        </w:rPr>
        <w:t>candidate</w:t>
      </w:r>
      <w:r w:rsidR="00FE1645" w:rsidRPr="00867A41">
        <w:rPr>
          <w:rFonts w:ascii="Calibri" w:eastAsia="Calibri" w:hAnsi="Calibri" w:cs="Arial"/>
          <w:sz w:val="18"/>
          <w:szCs w:val="18"/>
        </w:rPr>
        <w:t xml:space="preserve"> w</w:t>
      </w:r>
      <w:r w:rsidR="0031560D" w:rsidRPr="00867A41">
        <w:rPr>
          <w:rFonts w:ascii="Calibri" w:eastAsia="Calibri" w:hAnsi="Calibri" w:cs="Arial"/>
          <w:sz w:val="18"/>
          <w:szCs w:val="18"/>
        </w:rPr>
        <w:t xml:space="preserve">ho works collaboratively, </w:t>
      </w:r>
      <w:r w:rsidR="00867A41">
        <w:rPr>
          <w:rFonts w:ascii="Calibri" w:eastAsia="Calibri" w:hAnsi="Calibri" w:cs="Arial"/>
          <w:sz w:val="18"/>
          <w:szCs w:val="18"/>
        </w:rPr>
        <w:t xml:space="preserve">is solution focused </w:t>
      </w:r>
      <w:r w:rsidR="0031560D" w:rsidRPr="00867A41">
        <w:rPr>
          <w:rFonts w:ascii="Calibri" w:eastAsia="Calibri" w:hAnsi="Calibri" w:cs="Arial"/>
          <w:sz w:val="18"/>
          <w:szCs w:val="18"/>
        </w:rPr>
        <w:t xml:space="preserve">and is able to </w:t>
      </w:r>
      <w:r w:rsidR="0031560D" w:rsidRPr="00867A41">
        <w:rPr>
          <w:rFonts w:ascii="Calibri" w:hAnsi="Calibri"/>
          <w:sz w:val="18"/>
          <w:szCs w:val="18"/>
          <w:lang w:val="en"/>
        </w:rPr>
        <w:t>to build a network of strong relationships with key contacts</w:t>
      </w:r>
      <w:r w:rsidR="008747B4">
        <w:rPr>
          <w:rFonts w:ascii="Calibri" w:hAnsi="Calibri"/>
          <w:sz w:val="18"/>
          <w:szCs w:val="18"/>
          <w:lang w:val="en"/>
        </w:rPr>
        <w:t xml:space="preserve"> within the business.</w:t>
      </w:r>
    </w:p>
    <w:p w14:paraId="788800D4" w14:textId="77777777" w:rsidR="002F606B" w:rsidRDefault="008747B4" w:rsidP="002879B6">
      <w:pPr>
        <w:pStyle w:val="bullet2"/>
        <w:ind w:left="0" w:firstLine="0"/>
        <w:rPr>
          <w:rFonts w:ascii="Calibri" w:hAnsi="Calibri"/>
          <w:sz w:val="18"/>
          <w:szCs w:val="18"/>
        </w:rPr>
      </w:pPr>
      <w:r>
        <w:rPr>
          <w:rFonts w:ascii="Calibri" w:hAnsi="Calibri"/>
          <w:sz w:val="18"/>
          <w:szCs w:val="18"/>
        </w:rPr>
        <w:t xml:space="preserve"> </w:t>
      </w:r>
    </w:p>
    <w:p w14:paraId="1494B928" w14:textId="77777777" w:rsidR="002879B6" w:rsidRDefault="00E654BF" w:rsidP="002879B6">
      <w:pPr>
        <w:rPr>
          <w:rFonts w:ascii="Calibri" w:eastAsia="Calibri" w:hAnsi="Calibri"/>
          <w:b/>
          <w:sz w:val="18"/>
          <w:szCs w:val="18"/>
        </w:rPr>
      </w:pPr>
      <w:r w:rsidRPr="00E654BF">
        <w:rPr>
          <w:rFonts w:ascii="Calibri" w:eastAsia="Calibri" w:hAnsi="Calibri"/>
          <w:b/>
          <w:sz w:val="18"/>
          <w:szCs w:val="18"/>
        </w:rPr>
        <w:t>The Role:</w:t>
      </w:r>
    </w:p>
    <w:p w14:paraId="288FFBFD" w14:textId="77777777" w:rsidR="002879B6" w:rsidRDefault="002879B6" w:rsidP="002879B6">
      <w:pPr>
        <w:rPr>
          <w:rFonts w:asciiTheme="minorHAnsi" w:eastAsia="Calibri" w:hAnsiTheme="minorHAnsi"/>
          <w:sz w:val="18"/>
          <w:szCs w:val="18"/>
        </w:rPr>
      </w:pPr>
    </w:p>
    <w:p w14:paraId="36C2E530" w14:textId="77777777" w:rsidR="002879B6" w:rsidRPr="002879B6" w:rsidRDefault="002879B6" w:rsidP="002879B6">
      <w:pPr>
        <w:rPr>
          <w:rFonts w:ascii="Calibri" w:eastAsia="Calibri" w:hAnsi="Calibri"/>
          <w:b/>
          <w:sz w:val="18"/>
          <w:szCs w:val="18"/>
        </w:rPr>
      </w:pPr>
      <w:r w:rsidRPr="002879B6">
        <w:rPr>
          <w:rFonts w:asciiTheme="minorHAnsi" w:eastAsia="Calibri" w:hAnsiTheme="minorHAnsi"/>
          <w:b/>
          <w:sz w:val="18"/>
          <w:szCs w:val="18"/>
        </w:rPr>
        <w:t>Scheduling and quantifying materials and labour</w:t>
      </w:r>
    </w:p>
    <w:p w14:paraId="6DDF38D4" w14:textId="77777777" w:rsidR="002879B6" w:rsidRPr="002879B6" w:rsidRDefault="002879B6" w:rsidP="002879B6">
      <w:pPr>
        <w:pStyle w:val="ListParagraph"/>
        <w:numPr>
          <w:ilvl w:val="0"/>
          <w:numId w:val="12"/>
        </w:numPr>
        <w:jc w:val="both"/>
        <w:rPr>
          <w:rFonts w:asciiTheme="minorHAnsi" w:hAnsiTheme="minorHAnsi"/>
          <w:sz w:val="18"/>
          <w:szCs w:val="18"/>
        </w:rPr>
      </w:pPr>
      <w:r w:rsidRPr="002879B6">
        <w:rPr>
          <w:rFonts w:asciiTheme="minorHAnsi" w:hAnsiTheme="minorHAnsi"/>
          <w:sz w:val="18"/>
          <w:szCs w:val="18"/>
        </w:rPr>
        <w:t>Ensure that Commercial Department procedures comply with both the TW Commercial Manual and the TW Operating Framework.</w:t>
      </w:r>
    </w:p>
    <w:p w14:paraId="2794076A" w14:textId="77777777" w:rsidR="002879B6" w:rsidRPr="002879B6" w:rsidRDefault="002879B6" w:rsidP="002879B6">
      <w:pPr>
        <w:pStyle w:val="ListParagraph"/>
        <w:numPr>
          <w:ilvl w:val="0"/>
          <w:numId w:val="12"/>
        </w:numPr>
        <w:jc w:val="both"/>
        <w:rPr>
          <w:rFonts w:asciiTheme="minorHAnsi" w:hAnsiTheme="minorHAnsi"/>
          <w:sz w:val="18"/>
          <w:szCs w:val="18"/>
        </w:rPr>
      </w:pPr>
      <w:r w:rsidRPr="002879B6">
        <w:rPr>
          <w:rFonts w:asciiTheme="minorHAnsi" w:hAnsiTheme="minorHAnsi"/>
          <w:sz w:val="18"/>
          <w:szCs w:val="18"/>
        </w:rPr>
        <w:t>Negotiate and place orders for labour and material sub-contractors, labour only contractors and material suppliers on a competitive tender basis to ensure the business output is delivered on programme and within budget.</w:t>
      </w:r>
    </w:p>
    <w:p w14:paraId="74ED44A6" w14:textId="77777777" w:rsidR="002879B6" w:rsidRPr="002879B6" w:rsidRDefault="002879B6" w:rsidP="002879B6">
      <w:pPr>
        <w:pStyle w:val="ListParagraph"/>
        <w:numPr>
          <w:ilvl w:val="0"/>
          <w:numId w:val="12"/>
        </w:numPr>
        <w:jc w:val="both"/>
        <w:rPr>
          <w:rFonts w:asciiTheme="minorHAnsi" w:hAnsiTheme="minorHAnsi"/>
          <w:sz w:val="18"/>
          <w:szCs w:val="18"/>
        </w:rPr>
      </w:pPr>
      <w:r w:rsidRPr="002879B6">
        <w:rPr>
          <w:rFonts w:asciiTheme="minorHAnsi" w:hAnsiTheme="minorHAnsi"/>
          <w:sz w:val="18"/>
          <w:szCs w:val="18"/>
        </w:rPr>
        <w:t>Work alongside other departments to ensure project viability and improve cost effectiveness.</w:t>
      </w:r>
    </w:p>
    <w:p w14:paraId="4D6F77A9" w14:textId="77777777" w:rsidR="002879B6" w:rsidRPr="002879B6" w:rsidRDefault="002879B6" w:rsidP="002879B6">
      <w:pPr>
        <w:pStyle w:val="ListParagraph"/>
        <w:numPr>
          <w:ilvl w:val="0"/>
          <w:numId w:val="12"/>
        </w:numPr>
        <w:jc w:val="both"/>
        <w:rPr>
          <w:rFonts w:asciiTheme="minorHAnsi" w:hAnsiTheme="minorHAnsi"/>
          <w:sz w:val="18"/>
          <w:szCs w:val="18"/>
        </w:rPr>
      </w:pPr>
      <w:r w:rsidRPr="002879B6">
        <w:rPr>
          <w:rFonts w:asciiTheme="minorHAnsi" w:hAnsiTheme="minorHAnsi"/>
          <w:sz w:val="18"/>
          <w:szCs w:val="18"/>
        </w:rPr>
        <w:t>Ensure all specifications and programmes are complied with and that quality is not compromised.</w:t>
      </w:r>
    </w:p>
    <w:p w14:paraId="484E62D7" w14:textId="77777777" w:rsidR="002879B6" w:rsidRPr="002879B6" w:rsidRDefault="002879B6" w:rsidP="002879B6">
      <w:pPr>
        <w:pStyle w:val="ListParagraph"/>
        <w:numPr>
          <w:ilvl w:val="0"/>
          <w:numId w:val="12"/>
        </w:numPr>
        <w:jc w:val="both"/>
        <w:rPr>
          <w:rFonts w:asciiTheme="minorHAnsi" w:hAnsiTheme="minorHAnsi"/>
          <w:sz w:val="18"/>
          <w:szCs w:val="18"/>
        </w:rPr>
      </w:pPr>
      <w:r w:rsidRPr="002879B6">
        <w:rPr>
          <w:rFonts w:asciiTheme="minorHAnsi" w:hAnsiTheme="minorHAnsi"/>
          <w:sz w:val="18"/>
          <w:szCs w:val="18"/>
        </w:rPr>
        <w:t>Monitor invoicing pr</w:t>
      </w:r>
      <w:r>
        <w:rPr>
          <w:rFonts w:asciiTheme="minorHAnsi" w:hAnsiTheme="minorHAnsi"/>
          <w:sz w:val="18"/>
          <w:szCs w:val="18"/>
        </w:rPr>
        <w:t>ocedures and resolve any issues</w:t>
      </w:r>
    </w:p>
    <w:p w14:paraId="0232A0C9" w14:textId="77777777" w:rsidR="002879B6" w:rsidRPr="002879B6" w:rsidRDefault="002879B6" w:rsidP="002879B6">
      <w:pPr>
        <w:jc w:val="both"/>
        <w:rPr>
          <w:rFonts w:asciiTheme="minorHAnsi" w:eastAsia="Calibri" w:hAnsiTheme="minorHAnsi"/>
          <w:sz w:val="18"/>
          <w:szCs w:val="18"/>
        </w:rPr>
      </w:pPr>
    </w:p>
    <w:p w14:paraId="6B4EE7DA" w14:textId="77777777" w:rsidR="002879B6" w:rsidRPr="002879B6" w:rsidRDefault="002879B6" w:rsidP="002879B6">
      <w:pPr>
        <w:jc w:val="both"/>
        <w:rPr>
          <w:rFonts w:asciiTheme="minorHAnsi" w:eastAsia="Calibri" w:hAnsiTheme="minorHAnsi"/>
          <w:b/>
          <w:sz w:val="18"/>
          <w:szCs w:val="18"/>
        </w:rPr>
      </w:pPr>
      <w:r w:rsidRPr="002879B6">
        <w:rPr>
          <w:rFonts w:asciiTheme="minorHAnsi" w:eastAsia="Calibri" w:hAnsiTheme="minorHAnsi"/>
          <w:b/>
          <w:sz w:val="18"/>
          <w:szCs w:val="18"/>
        </w:rPr>
        <w:t>Commercial Management</w:t>
      </w:r>
    </w:p>
    <w:p w14:paraId="3707D306" w14:textId="77777777" w:rsidR="00454A2D" w:rsidRPr="00454A2D" w:rsidRDefault="00454A2D" w:rsidP="00454A2D">
      <w:pPr>
        <w:pStyle w:val="ListParagraph"/>
        <w:numPr>
          <w:ilvl w:val="0"/>
          <w:numId w:val="11"/>
        </w:numPr>
        <w:spacing w:line="276" w:lineRule="auto"/>
        <w:rPr>
          <w:sz w:val="18"/>
          <w:szCs w:val="18"/>
        </w:rPr>
      </w:pPr>
      <w:r w:rsidRPr="00454A2D">
        <w:rPr>
          <w:sz w:val="18"/>
          <w:szCs w:val="18"/>
        </w:rPr>
        <w:t>Involvement in negotiating and placing of subcontract orders on a competitive tender basis.</w:t>
      </w:r>
    </w:p>
    <w:p w14:paraId="42376BBD" w14:textId="77777777" w:rsidR="00454A2D" w:rsidRPr="00454A2D" w:rsidRDefault="00454A2D" w:rsidP="00454A2D">
      <w:pPr>
        <w:pStyle w:val="ListParagraph"/>
        <w:numPr>
          <w:ilvl w:val="0"/>
          <w:numId w:val="11"/>
        </w:numPr>
        <w:spacing w:line="276" w:lineRule="auto"/>
        <w:rPr>
          <w:sz w:val="18"/>
          <w:szCs w:val="18"/>
        </w:rPr>
      </w:pPr>
      <w:r w:rsidRPr="00454A2D">
        <w:rPr>
          <w:sz w:val="18"/>
          <w:szCs w:val="18"/>
        </w:rPr>
        <w:t>Assist in WIP and cash flow forecasting.</w:t>
      </w:r>
    </w:p>
    <w:p w14:paraId="632D1457" w14:textId="77777777" w:rsidR="00454A2D" w:rsidRPr="00454A2D" w:rsidRDefault="00454A2D" w:rsidP="00454A2D">
      <w:pPr>
        <w:pStyle w:val="ListParagraph"/>
        <w:numPr>
          <w:ilvl w:val="0"/>
          <w:numId w:val="11"/>
        </w:numPr>
        <w:spacing w:line="276" w:lineRule="auto"/>
        <w:rPr>
          <w:sz w:val="18"/>
          <w:szCs w:val="18"/>
        </w:rPr>
      </w:pPr>
      <w:r w:rsidRPr="00454A2D">
        <w:rPr>
          <w:sz w:val="18"/>
          <w:szCs w:val="18"/>
        </w:rPr>
        <w:t>Involvement in Groundworks revi</w:t>
      </w:r>
      <w:bookmarkStart w:id="0" w:name="_GoBack"/>
      <w:bookmarkEnd w:id="0"/>
      <w:r w:rsidRPr="00454A2D">
        <w:rPr>
          <w:sz w:val="18"/>
          <w:szCs w:val="18"/>
        </w:rPr>
        <w:t xml:space="preserve">ews and design strategies at the Pre-Acquisition stage through to </w:t>
      </w:r>
      <w:proofErr w:type="gramStart"/>
      <w:r w:rsidRPr="00454A2D">
        <w:rPr>
          <w:sz w:val="18"/>
          <w:szCs w:val="18"/>
        </w:rPr>
        <w:t>Pre Start</w:t>
      </w:r>
      <w:proofErr w:type="gramEnd"/>
      <w:r w:rsidRPr="00454A2D">
        <w:rPr>
          <w:sz w:val="18"/>
          <w:szCs w:val="18"/>
        </w:rPr>
        <w:t>.</w:t>
      </w:r>
    </w:p>
    <w:p w14:paraId="53722FE9" w14:textId="77777777" w:rsidR="00454A2D" w:rsidRPr="00454A2D" w:rsidRDefault="00454A2D" w:rsidP="00454A2D">
      <w:pPr>
        <w:pStyle w:val="ListParagraph"/>
        <w:numPr>
          <w:ilvl w:val="0"/>
          <w:numId w:val="11"/>
        </w:numPr>
        <w:spacing w:line="276" w:lineRule="auto"/>
        <w:rPr>
          <w:sz w:val="18"/>
          <w:szCs w:val="18"/>
        </w:rPr>
      </w:pPr>
      <w:r w:rsidRPr="00454A2D">
        <w:rPr>
          <w:sz w:val="18"/>
          <w:szCs w:val="18"/>
        </w:rPr>
        <w:t>Monitor, reconcile and recharge any costs, which relate to shared cost items with either other businesses within the Group or external Companies.</w:t>
      </w:r>
    </w:p>
    <w:p w14:paraId="5EA4E378" w14:textId="77777777" w:rsidR="00454A2D" w:rsidRPr="00454A2D" w:rsidRDefault="00454A2D" w:rsidP="00454A2D">
      <w:pPr>
        <w:pStyle w:val="ListParagraph"/>
        <w:numPr>
          <w:ilvl w:val="0"/>
          <w:numId w:val="11"/>
        </w:numPr>
        <w:spacing w:line="276" w:lineRule="auto"/>
        <w:rPr>
          <w:sz w:val="18"/>
          <w:szCs w:val="18"/>
        </w:rPr>
      </w:pPr>
      <w:r w:rsidRPr="00454A2D">
        <w:rPr>
          <w:sz w:val="18"/>
          <w:szCs w:val="18"/>
        </w:rPr>
        <w:t>Calculate all the prime costs on developments within the business, reporting any movements in the costs since the preparation of the land purchase exercise. Prime costs to include but not restricted to dwelling structures, professional fees, site abnormal and infrastructure costs.</w:t>
      </w:r>
    </w:p>
    <w:p w14:paraId="76B76D06" w14:textId="77777777" w:rsidR="00454A2D" w:rsidRPr="00454A2D" w:rsidRDefault="00454A2D" w:rsidP="00454A2D">
      <w:pPr>
        <w:numPr>
          <w:ilvl w:val="0"/>
          <w:numId w:val="11"/>
        </w:numPr>
        <w:rPr>
          <w:rFonts w:ascii="Calibri" w:hAnsi="Calibri"/>
          <w:sz w:val="18"/>
          <w:szCs w:val="18"/>
        </w:rPr>
      </w:pPr>
      <w:r w:rsidRPr="00454A2D">
        <w:rPr>
          <w:rFonts w:ascii="Calibri" w:hAnsi="Calibri"/>
          <w:sz w:val="18"/>
          <w:szCs w:val="18"/>
        </w:rPr>
        <w:t>Assist in the preparation of Site Budgets for authorisation by the Business Unit Management Team at the appropriate time.</w:t>
      </w:r>
    </w:p>
    <w:p w14:paraId="75DE77BD" w14:textId="77777777" w:rsidR="00454A2D" w:rsidRPr="00454A2D" w:rsidRDefault="00454A2D" w:rsidP="00454A2D">
      <w:pPr>
        <w:numPr>
          <w:ilvl w:val="0"/>
          <w:numId w:val="11"/>
        </w:numPr>
        <w:rPr>
          <w:rFonts w:ascii="Calibri" w:hAnsi="Calibri"/>
          <w:sz w:val="18"/>
          <w:szCs w:val="18"/>
        </w:rPr>
      </w:pPr>
      <w:r w:rsidRPr="00454A2D">
        <w:rPr>
          <w:rFonts w:ascii="Calibri" w:hAnsi="Calibri"/>
          <w:sz w:val="18"/>
          <w:szCs w:val="18"/>
        </w:rPr>
        <w:t xml:space="preserve">Maintain the development budget both in Coins and </w:t>
      </w:r>
      <w:proofErr w:type="spellStart"/>
      <w:r w:rsidRPr="00454A2D">
        <w:rPr>
          <w:rFonts w:ascii="Calibri" w:hAnsi="Calibri"/>
          <w:sz w:val="18"/>
          <w:szCs w:val="18"/>
        </w:rPr>
        <w:t>BoQ</w:t>
      </w:r>
      <w:proofErr w:type="spellEnd"/>
      <w:r w:rsidRPr="00454A2D">
        <w:rPr>
          <w:rFonts w:ascii="Calibri" w:hAnsi="Calibri"/>
          <w:sz w:val="18"/>
          <w:szCs w:val="18"/>
        </w:rPr>
        <w:t>.</w:t>
      </w:r>
    </w:p>
    <w:p w14:paraId="72A47189" w14:textId="77777777" w:rsidR="00454A2D" w:rsidRPr="00454A2D" w:rsidRDefault="00454A2D" w:rsidP="00454A2D">
      <w:pPr>
        <w:numPr>
          <w:ilvl w:val="0"/>
          <w:numId w:val="11"/>
        </w:numPr>
        <w:rPr>
          <w:rFonts w:ascii="Calibri" w:hAnsi="Calibri"/>
          <w:sz w:val="18"/>
          <w:szCs w:val="18"/>
        </w:rPr>
      </w:pPr>
      <w:r w:rsidRPr="00454A2D">
        <w:rPr>
          <w:rFonts w:ascii="Calibri" w:hAnsi="Calibri"/>
          <w:sz w:val="18"/>
          <w:szCs w:val="18"/>
        </w:rPr>
        <w:t>Assist with site adoption works and manage closed site provisions.</w:t>
      </w:r>
    </w:p>
    <w:p w14:paraId="29A499EB" w14:textId="77777777" w:rsidR="00454A2D" w:rsidRPr="00454A2D" w:rsidRDefault="00454A2D" w:rsidP="00454A2D">
      <w:pPr>
        <w:numPr>
          <w:ilvl w:val="0"/>
          <w:numId w:val="11"/>
        </w:numPr>
        <w:rPr>
          <w:rFonts w:ascii="Calibri" w:hAnsi="Calibri"/>
          <w:sz w:val="18"/>
          <w:szCs w:val="18"/>
        </w:rPr>
      </w:pPr>
      <w:r w:rsidRPr="00454A2D">
        <w:rPr>
          <w:rFonts w:ascii="Calibri" w:hAnsi="Calibri"/>
          <w:sz w:val="18"/>
          <w:szCs w:val="18"/>
        </w:rPr>
        <w:t>Manage RSL valuations and attend meetings on site.</w:t>
      </w:r>
    </w:p>
    <w:p w14:paraId="1315D6EE" w14:textId="77777777" w:rsidR="002879B6" w:rsidRPr="002879B6" w:rsidRDefault="002879B6" w:rsidP="002879B6">
      <w:pPr>
        <w:jc w:val="both"/>
        <w:rPr>
          <w:rFonts w:asciiTheme="minorHAnsi" w:eastAsia="Calibri" w:hAnsiTheme="minorHAnsi"/>
          <w:sz w:val="18"/>
          <w:szCs w:val="18"/>
        </w:rPr>
      </w:pPr>
    </w:p>
    <w:p w14:paraId="47E32694" w14:textId="77777777" w:rsidR="002879B6" w:rsidRPr="002879B6" w:rsidRDefault="002879B6" w:rsidP="002879B6">
      <w:pPr>
        <w:jc w:val="both"/>
        <w:rPr>
          <w:rFonts w:asciiTheme="minorHAnsi" w:eastAsia="Calibri" w:hAnsiTheme="minorHAnsi"/>
          <w:b/>
          <w:sz w:val="18"/>
          <w:szCs w:val="18"/>
        </w:rPr>
      </w:pPr>
      <w:r w:rsidRPr="002879B6">
        <w:rPr>
          <w:rFonts w:asciiTheme="minorHAnsi" w:eastAsia="Calibri" w:hAnsiTheme="minorHAnsi"/>
          <w:b/>
          <w:sz w:val="18"/>
          <w:szCs w:val="18"/>
        </w:rPr>
        <w:t>Monitor and report costs</w:t>
      </w:r>
    </w:p>
    <w:p w14:paraId="704BC57E" w14:textId="77777777" w:rsidR="002879B6" w:rsidRPr="002879B6" w:rsidRDefault="002879B6" w:rsidP="002879B6">
      <w:pPr>
        <w:pStyle w:val="ListParagraph"/>
        <w:numPr>
          <w:ilvl w:val="0"/>
          <w:numId w:val="14"/>
        </w:numPr>
        <w:jc w:val="both"/>
        <w:rPr>
          <w:rFonts w:asciiTheme="minorHAnsi" w:hAnsiTheme="minorHAnsi"/>
          <w:sz w:val="18"/>
          <w:szCs w:val="18"/>
        </w:rPr>
      </w:pPr>
      <w:r w:rsidRPr="002879B6">
        <w:rPr>
          <w:rFonts w:asciiTheme="minorHAnsi" w:hAnsiTheme="minorHAnsi"/>
          <w:sz w:val="18"/>
          <w:szCs w:val="18"/>
        </w:rPr>
        <w:t>Monitor and explain all cost movements within the site valuation.</w:t>
      </w:r>
    </w:p>
    <w:p w14:paraId="25E468CA" w14:textId="77777777" w:rsidR="002879B6" w:rsidRPr="002879B6" w:rsidRDefault="002879B6" w:rsidP="002879B6">
      <w:pPr>
        <w:pStyle w:val="ListParagraph"/>
        <w:numPr>
          <w:ilvl w:val="0"/>
          <w:numId w:val="14"/>
        </w:numPr>
        <w:jc w:val="both"/>
        <w:rPr>
          <w:rFonts w:asciiTheme="minorHAnsi" w:hAnsiTheme="minorHAnsi"/>
          <w:sz w:val="18"/>
          <w:szCs w:val="18"/>
        </w:rPr>
      </w:pPr>
      <w:r w:rsidRPr="002879B6">
        <w:rPr>
          <w:rFonts w:asciiTheme="minorHAnsi" w:hAnsiTheme="minorHAnsi"/>
          <w:sz w:val="18"/>
          <w:szCs w:val="18"/>
        </w:rPr>
        <w:t>Have responsibility for processing all Contractor, subcontractor and consultant orders and payments, variation orders and day works.</w:t>
      </w:r>
    </w:p>
    <w:p w14:paraId="4694C428" w14:textId="77777777" w:rsidR="002879B6" w:rsidRPr="002879B6" w:rsidRDefault="002879B6" w:rsidP="002879B6">
      <w:pPr>
        <w:pStyle w:val="ListParagraph"/>
        <w:numPr>
          <w:ilvl w:val="0"/>
          <w:numId w:val="14"/>
        </w:numPr>
        <w:jc w:val="both"/>
        <w:rPr>
          <w:rFonts w:asciiTheme="minorHAnsi" w:hAnsiTheme="minorHAnsi"/>
          <w:sz w:val="18"/>
          <w:szCs w:val="18"/>
        </w:rPr>
      </w:pPr>
      <w:r w:rsidRPr="002879B6">
        <w:rPr>
          <w:rFonts w:asciiTheme="minorHAnsi" w:hAnsiTheme="minorHAnsi"/>
          <w:sz w:val="18"/>
          <w:szCs w:val="18"/>
        </w:rPr>
        <w:t>Undertake site valuations of production at budgeted cost on a quarterly basis.</w:t>
      </w:r>
    </w:p>
    <w:p w14:paraId="543603E7" w14:textId="77777777" w:rsidR="002879B6" w:rsidRPr="002879B6" w:rsidRDefault="002879B6" w:rsidP="002879B6">
      <w:pPr>
        <w:pStyle w:val="ListParagraph"/>
        <w:numPr>
          <w:ilvl w:val="0"/>
          <w:numId w:val="14"/>
        </w:numPr>
        <w:jc w:val="both"/>
        <w:rPr>
          <w:rFonts w:asciiTheme="minorHAnsi" w:hAnsiTheme="minorHAnsi"/>
          <w:sz w:val="18"/>
          <w:szCs w:val="18"/>
        </w:rPr>
      </w:pPr>
      <w:r w:rsidRPr="002879B6">
        <w:rPr>
          <w:rFonts w:asciiTheme="minorHAnsi" w:hAnsiTheme="minorHAnsi"/>
          <w:sz w:val="18"/>
          <w:szCs w:val="18"/>
        </w:rPr>
        <w:t>Report on savings and excesses against budget costs</w:t>
      </w:r>
    </w:p>
    <w:p w14:paraId="374098CC" w14:textId="77777777" w:rsidR="002879B6" w:rsidRPr="002879B6" w:rsidRDefault="002879B6" w:rsidP="002879B6">
      <w:pPr>
        <w:pStyle w:val="ListParagraph"/>
        <w:numPr>
          <w:ilvl w:val="0"/>
          <w:numId w:val="14"/>
        </w:numPr>
        <w:jc w:val="both"/>
        <w:rPr>
          <w:rFonts w:asciiTheme="minorHAnsi" w:hAnsiTheme="minorHAnsi"/>
          <w:sz w:val="18"/>
          <w:szCs w:val="18"/>
        </w:rPr>
      </w:pPr>
      <w:r w:rsidRPr="002879B6">
        <w:rPr>
          <w:rFonts w:asciiTheme="minorHAnsi" w:hAnsiTheme="minorHAnsi"/>
          <w:sz w:val="18"/>
          <w:szCs w:val="18"/>
        </w:rPr>
        <w:t>Carry out full CVR process and prepare and present information for monthly Profit &amp; Loss meetings.</w:t>
      </w:r>
    </w:p>
    <w:p w14:paraId="4432A8D2" w14:textId="77777777" w:rsidR="002879B6" w:rsidRPr="002879B6" w:rsidRDefault="002879B6" w:rsidP="002879B6">
      <w:pPr>
        <w:pStyle w:val="ListParagraph"/>
        <w:numPr>
          <w:ilvl w:val="0"/>
          <w:numId w:val="14"/>
        </w:numPr>
        <w:jc w:val="both"/>
        <w:rPr>
          <w:rFonts w:asciiTheme="minorHAnsi" w:hAnsiTheme="minorHAnsi"/>
          <w:sz w:val="18"/>
          <w:szCs w:val="18"/>
        </w:rPr>
      </w:pPr>
      <w:r w:rsidRPr="002879B6">
        <w:rPr>
          <w:rFonts w:asciiTheme="minorHAnsi" w:hAnsiTheme="minorHAnsi"/>
          <w:sz w:val="18"/>
          <w:szCs w:val="18"/>
        </w:rPr>
        <w:t>Forecast final accounts and prepare and present cost to complete reports.</w:t>
      </w:r>
    </w:p>
    <w:p w14:paraId="66834A8A" w14:textId="77777777" w:rsidR="002879B6" w:rsidRPr="002879B6" w:rsidRDefault="002879B6" w:rsidP="002879B6">
      <w:pPr>
        <w:jc w:val="both"/>
        <w:rPr>
          <w:rFonts w:asciiTheme="minorHAnsi" w:eastAsia="Calibri" w:hAnsiTheme="minorHAnsi"/>
          <w:sz w:val="18"/>
          <w:szCs w:val="18"/>
        </w:rPr>
      </w:pPr>
    </w:p>
    <w:p w14:paraId="55CF908F" w14:textId="77777777" w:rsidR="002879B6" w:rsidRPr="002879B6" w:rsidRDefault="002879B6" w:rsidP="002879B6">
      <w:pPr>
        <w:jc w:val="both"/>
        <w:rPr>
          <w:rFonts w:asciiTheme="minorHAnsi" w:eastAsia="Calibri" w:hAnsiTheme="minorHAnsi"/>
          <w:b/>
          <w:sz w:val="18"/>
          <w:szCs w:val="18"/>
        </w:rPr>
      </w:pPr>
      <w:r w:rsidRPr="002879B6">
        <w:rPr>
          <w:rFonts w:asciiTheme="minorHAnsi" w:eastAsia="Calibri" w:hAnsiTheme="minorHAnsi"/>
          <w:b/>
          <w:sz w:val="18"/>
          <w:szCs w:val="18"/>
        </w:rPr>
        <w:t>General</w:t>
      </w:r>
    </w:p>
    <w:p w14:paraId="16E9A487" w14:textId="77777777" w:rsidR="002879B6" w:rsidRPr="002879B6" w:rsidRDefault="002879B6" w:rsidP="002879B6">
      <w:pPr>
        <w:pStyle w:val="ListParagraph"/>
        <w:numPr>
          <w:ilvl w:val="0"/>
          <w:numId w:val="15"/>
        </w:numPr>
        <w:jc w:val="both"/>
        <w:rPr>
          <w:rFonts w:asciiTheme="minorHAnsi" w:hAnsiTheme="minorHAnsi"/>
          <w:sz w:val="18"/>
          <w:szCs w:val="18"/>
        </w:rPr>
      </w:pPr>
      <w:r w:rsidRPr="002879B6">
        <w:rPr>
          <w:rFonts w:asciiTheme="minorHAnsi" w:hAnsiTheme="minorHAnsi"/>
          <w:sz w:val="18"/>
          <w:szCs w:val="18"/>
        </w:rPr>
        <w:t>Be aware of all codes of pra</w:t>
      </w:r>
      <w:r>
        <w:rPr>
          <w:rFonts w:asciiTheme="minorHAnsi" w:hAnsiTheme="minorHAnsi"/>
          <w:sz w:val="18"/>
          <w:szCs w:val="18"/>
        </w:rPr>
        <w:t>ctice that impact on estimating</w:t>
      </w:r>
    </w:p>
    <w:p w14:paraId="1C599C12" w14:textId="77777777" w:rsidR="002879B6" w:rsidRPr="002879B6" w:rsidRDefault="002879B6" w:rsidP="002879B6">
      <w:pPr>
        <w:pStyle w:val="ListParagraph"/>
        <w:numPr>
          <w:ilvl w:val="0"/>
          <w:numId w:val="15"/>
        </w:numPr>
        <w:jc w:val="both"/>
        <w:rPr>
          <w:rFonts w:asciiTheme="minorHAnsi" w:hAnsiTheme="minorHAnsi"/>
          <w:sz w:val="18"/>
          <w:szCs w:val="18"/>
        </w:rPr>
      </w:pPr>
      <w:r w:rsidRPr="002879B6">
        <w:rPr>
          <w:rFonts w:asciiTheme="minorHAnsi" w:hAnsiTheme="minorHAnsi"/>
          <w:sz w:val="18"/>
          <w:szCs w:val="18"/>
        </w:rPr>
        <w:t>Monitor, reconcile and recharge any costs which relate to shared cost items with either other businesses within the group or external Companies.</w:t>
      </w:r>
    </w:p>
    <w:p w14:paraId="34C52DE4" w14:textId="77777777" w:rsidR="002879B6" w:rsidRPr="002879B6" w:rsidRDefault="002879B6" w:rsidP="002879B6">
      <w:pPr>
        <w:pStyle w:val="ListParagraph"/>
        <w:numPr>
          <w:ilvl w:val="0"/>
          <w:numId w:val="15"/>
        </w:numPr>
        <w:jc w:val="both"/>
        <w:rPr>
          <w:rFonts w:asciiTheme="minorHAnsi" w:hAnsiTheme="minorHAnsi"/>
          <w:sz w:val="18"/>
          <w:szCs w:val="18"/>
        </w:rPr>
      </w:pPr>
      <w:r w:rsidRPr="002879B6">
        <w:rPr>
          <w:rFonts w:asciiTheme="minorHAnsi" w:hAnsiTheme="minorHAnsi"/>
          <w:sz w:val="18"/>
          <w:szCs w:val="18"/>
        </w:rPr>
        <w:t>Attend pre start, specification and any other relevant meetings as required under the Company’s Operating Framework.</w:t>
      </w:r>
    </w:p>
    <w:p w14:paraId="0B7E4505" w14:textId="77777777" w:rsidR="002879B6" w:rsidRPr="002879B6" w:rsidRDefault="002879B6" w:rsidP="002879B6">
      <w:pPr>
        <w:pStyle w:val="ListParagraph"/>
        <w:numPr>
          <w:ilvl w:val="0"/>
          <w:numId w:val="15"/>
        </w:numPr>
        <w:jc w:val="both"/>
        <w:rPr>
          <w:rFonts w:asciiTheme="minorHAnsi" w:hAnsiTheme="minorHAnsi"/>
          <w:sz w:val="18"/>
          <w:szCs w:val="18"/>
        </w:rPr>
      </w:pPr>
      <w:r w:rsidRPr="002879B6">
        <w:rPr>
          <w:rFonts w:asciiTheme="minorHAnsi" w:hAnsiTheme="minorHAnsi"/>
          <w:sz w:val="18"/>
          <w:szCs w:val="18"/>
        </w:rPr>
        <w:t>Input and maintain any computer based databases or systems</w:t>
      </w:r>
    </w:p>
    <w:p w14:paraId="062A8558" w14:textId="77777777" w:rsidR="008747B4" w:rsidRPr="002879B6" w:rsidRDefault="002879B6" w:rsidP="002879B6">
      <w:pPr>
        <w:pStyle w:val="ListParagraph"/>
        <w:numPr>
          <w:ilvl w:val="0"/>
          <w:numId w:val="15"/>
        </w:numPr>
        <w:jc w:val="both"/>
        <w:rPr>
          <w:rFonts w:asciiTheme="minorHAnsi" w:hAnsiTheme="minorHAnsi"/>
          <w:sz w:val="18"/>
          <w:szCs w:val="18"/>
        </w:rPr>
      </w:pPr>
      <w:r w:rsidRPr="002879B6">
        <w:rPr>
          <w:rFonts w:asciiTheme="minorHAnsi" w:hAnsiTheme="minorHAnsi"/>
          <w:sz w:val="18"/>
          <w:szCs w:val="18"/>
        </w:rPr>
        <w:t>Any other duties as required by the Commercial Manager/Commercial Director</w:t>
      </w:r>
    </w:p>
    <w:p w14:paraId="284A411C" w14:textId="77777777" w:rsidR="002879B6" w:rsidRDefault="002879B6" w:rsidP="002879B6">
      <w:pPr>
        <w:rPr>
          <w:rFonts w:ascii="Calibri" w:eastAsia="Calibri" w:hAnsi="Calibri"/>
          <w:b/>
          <w:sz w:val="18"/>
          <w:szCs w:val="18"/>
        </w:rPr>
      </w:pPr>
    </w:p>
    <w:p w14:paraId="43B0953B" w14:textId="77777777" w:rsidR="002879B6" w:rsidRDefault="002879B6" w:rsidP="002879B6">
      <w:pPr>
        <w:rPr>
          <w:rFonts w:ascii="Calibri" w:eastAsia="Calibri" w:hAnsi="Calibri"/>
          <w:b/>
          <w:sz w:val="18"/>
          <w:szCs w:val="18"/>
        </w:rPr>
      </w:pPr>
    </w:p>
    <w:p w14:paraId="6859CBE7" w14:textId="77777777" w:rsidR="00EB07AF" w:rsidRDefault="00E654BF" w:rsidP="002879B6">
      <w:pPr>
        <w:rPr>
          <w:rFonts w:ascii="Calibri" w:eastAsia="Calibri" w:hAnsi="Calibri"/>
          <w:b/>
          <w:sz w:val="18"/>
          <w:szCs w:val="18"/>
        </w:rPr>
      </w:pPr>
      <w:r w:rsidRPr="00E654BF">
        <w:rPr>
          <w:rFonts w:ascii="Calibri" w:eastAsia="Calibri" w:hAnsi="Calibri"/>
          <w:b/>
          <w:sz w:val="18"/>
          <w:szCs w:val="18"/>
        </w:rPr>
        <w:t>The Person:</w:t>
      </w:r>
    </w:p>
    <w:p w14:paraId="57F04418" w14:textId="77777777" w:rsidR="002879B6" w:rsidRPr="002879B6" w:rsidRDefault="002879B6" w:rsidP="002879B6">
      <w:pPr>
        <w:pStyle w:val="ListParagraph"/>
        <w:numPr>
          <w:ilvl w:val="0"/>
          <w:numId w:val="10"/>
        </w:numPr>
        <w:jc w:val="both"/>
        <w:rPr>
          <w:rFonts w:asciiTheme="minorHAnsi" w:hAnsiTheme="minorHAnsi"/>
          <w:sz w:val="18"/>
          <w:szCs w:val="18"/>
        </w:rPr>
      </w:pPr>
      <w:r w:rsidRPr="002879B6">
        <w:rPr>
          <w:rFonts w:asciiTheme="minorHAnsi" w:hAnsiTheme="minorHAnsi"/>
          <w:sz w:val="18"/>
          <w:szCs w:val="18"/>
        </w:rPr>
        <w:t>Good knowledge of Building Regulations, NHBC and Health and Safety requirements.</w:t>
      </w:r>
    </w:p>
    <w:p w14:paraId="37712B21" w14:textId="77777777" w:rsidR="002879B6" w:rsidRPr="002879B6" w:rsidRDefault="002879B6" w:rsidP="002879B6">
      <w:pPr>
        <w:pStyle w:val="ListParagraph"/>
        <w:numPr>
          <w:ilvl w:val="0"/>
          <w:numId w:val="10"/>
        </w:numPr>
        <w:jc w:val="both"/>
        <w:rPr>
          <w:rFonts w:asciiTheme="minorHAnsi" w:hAnsiTheme="minorHAnsi"/>
          <w:sz w:val="18"/>
          <w:szCs w:val="18"/>
        </w:rPr>
      </w:pPr>
      <w:r w:rsidRPr="002879B6">
        <w:rPr>
          <w:rFonts w:asciiTheme="minorHAnsi" w:hAnsiTheme="minorHAnsi"/>
          <w:sz w:val="18"/>
          <w:szCs w:val="18"/>
        </w:rPr>
        <w:t>Industry related business qualification.</w:t>
      </w:r>
    </w:p>
    <w:p w14:paraId="0B9065BC" w14:textId="77777777" w:rsidR="002879B6" w:rsidRPr="002879B6" w:rsidRDefault="002879B6" w:rsidP="002879B6">
      <w:pPr>
        <w:pStyle w:val="ListParagraph"/>
        <w:numPr>
          <w:ilvl w:val="0"/>
          <w:numId w:val="10"/>
        </w:numPr>
        <w:jc w:val="both"/>
        <w:rPr>
          <w:rFonts w:asciiTheme="minorHAnsi" w:hAnsiTheme="minorHAnsi"/>
          <w:sz w:val="18"/>
          <w:szCs w:val="18"/>
        </w:rPr>
      </w:pPr>
      <w:r w:rsidRPr="002879B6">
        <w:rPr>
          <w:rFonts w:asciiTheme="minorHAnsi" w:hAnsiTheme="minorHAnsi"/>
          <w:sz w:val="18"/>
          <w:szCs w:val="18"/>
        </w:rPr>
        <w:lastRenderedPageBreak/>
        <w:t>Manage internal and external clients.</w:t>
      </w:r>
    </w:p>
    <w:p w14:paraId="3D9BA17B" w14:textId="77777777" w:rsidR="00421F8C" w:rsidRPr="002879B6" w:rsidRDefault="002879B6" w:rsidP="002879B6">
      <w:pPr>
        <w:pStyle w:val="ListParagraph"/>
        <w:numPr>
          <w:ilvl w:val="0"/>
          <w:numId w:val="10"/>
        </w:numPr>
        <w:jc w:val="both"/>
        <w:rPr>
          <w:rFonts w:asciiTheme="minorHAnsi" w:hAnsiTheme="minorHAnsi"/>
          <w:sz w:val="18"/>
          <w:szCs w:val="18"/>
        </w:rPr>
      </w:pPr>
      <w:r w:rsidRPr="002879B6">
        <w:rPr>
          <w:rFonts w:asciiTheme="minorHAnsi" w:hAnsiTheme="minorHAnsi"/>
          <w:sz w:val="18"/>
          <w:szCs w:val="18"/>
        </w:rPr>
        <w:t>IT literate (COINS system preferred).</w:t>
      </w:r>
      <w:r w:rsidRPr="002879B6">
        <w:rPr>
          <w:rFonts w:asciiTheme="minorHAnsi" w:hAnsiTheme="minorHAnsi"/>
          <w:sz w:val="18"/>
          <w:szCs w:val="18"/>
        </w:rPr>
        <w:cr/>
      </w:r>
    </w:p>
    <w:p w14:paraId="168ED0C4" w14:textId="77777777" w:rsidR="00E23F0D" w:rsidRDefault="00E654BF" w:rsidP="002879B6">
      <w:pPr>
        <w:rPr>
          <w:rFonts w:ascii="Calibri" w:eastAsia="Calibri" w:hAnsi="Calibri"/>
          <w:b/>
          <w:sz w:val="18"/>
          <w:szCs w:val="18"/>
        </w:rPr>
      </w:pPr>
      <w:r w:rsidRPr="00CC78FE">
        <w:rPr>
          <w:rFonts w:ascii="Calibri" w:eastAsia="Calibri" w:hAnsi="Calibri"/>
          <w:b/>
          <w:sz w:val="18"/>
          <w:szCs w:val="18"/>
        </w:rPr>
        <w:t>In order to be successful in this role you must be able to prove eligibility to work in the UK.</w:t>
      </w:r>
      <w:r w:rsidR="000D6C4C">
        <w:rPr>
          <w:rFonts w:ascii="Calibri" w:eastAsia="Calibri" w:hAnsi="Calibri"/>
          <w:b/>
          <w:sz w:val="18"/>
          <w:szCs w:val="18"/>
        </w:rPr>
        <w:t xml:space="preserve"> </w:t>
      </w:r>
    </w:p>
    <w:p w14:paraId="7FEBA3F3" w14:textId="77777777" w:rsidR="001C37E0" w:rsidRPr="001F01A9" w:rsidRDefault="001C37E0" w:rsidP="002879B6">
      <w:pPr>
        <w:rPr>
          <w:rFonts w:asciiTheme="minorHAnsi" w:eastAsia="Calibri" w:hAnsiTheme="minorHAnsi"/>
          <w:sz w:val="18"/>
          <w:szCs w:val="18"/>
        </w:rPr>
      </w:pPr>
      <w:r w:rsidRPr="001F01A9">
        <w:rPr>
          <w:rFonts w:asciiTheme="minorHAnsi" w:eastAsia="Calibri" w:hAnsiTheme="minorHAnsi"/>
          <w:iCs/>
          <w:sz w:val="18"/>
          <w:szCs w:val="18"/>
        </w:rPr>
        <w:t xml:space="preserve">If you are successful at interview and the Company considers making an offer of employment, you may be asked to give your consent to the following pre-employment check[s] being undertaken by our third party provider, Experian (or any other appropriate third party provider that the Company chooses to engage).  </w:t>
      </w:r>
    </w:p>
    <w:p w14:paraId="0DFD9CB0" w14:textId="77777777" w:rsidR="001C37E0" w:rsidRDefault="001C37E0" w:rsidP="002879B6">
      <w:pPr>
        <w:rPr>
          <w:rFonts w:asciiTheme="minorHAnsi" w:eastAsia="Calibri" w:hAnsiTheme="minorHAnsi"/>
          <w:iCs/>
          <w:sz w:val="18"/>
          <w:szCs w:val="18"/>
        </w:rPr>
      </w:pPr>
    </w:p>
    <w:p w14:paraId="5570C5B5" w14:textId="77777777" w:rsidR="001C37E0" w:rsidRPr="001F01A9" w:rsidRDefault="001C37E0" w:rsidP="002879B6">
      <w:pPr>
        <w:rPr>
          <w:rFonts w:asciiTheme="minorHAnsi" w:eastAsia="Calibri" w:hAnsiTheme="minorHAnsi"/>
          <w:sz w:val="18"/>
          <w:szCs w:val="18"/>
        </w:rPr>
      </w:pPr>
      <w:r w:rsidRPr="001F01A9">
        <w:rPr>
          <w:rFonts w:asciiTheme="minorHAnsi" w:eastAsia="Calibri" w:hAnsiTheme="minorHAnsi"/>
          <w:iCs/>
          <w:sz w:val="18"/>
          <w:szCs w:val="18"/>
        </w:rPr>
        <w:t>The type of checks made will depend on the role in question but may include any or all of the following</w:t>
      </w:r>
    </w:p>
    <w:p w14:paraId="625D8C51" w14:textId="77777777" w:rsidR="001C37E0" w:rsidRPr="001F01A9" w:rsidRDefault="001C37E0" w:rsidP="002879B6">
      <w:pPr>
        <w:rPr>
          <w:rFonts w:asciiTheme="minorHAnsi" w:eastAsia="Calibri" w:hAnsiTheme="minorHAnsi"/>
          <w:sz w:val="18"/>
          <w:szCs w:val="18"/>
        </w:rPr>
      </w:pPr>
      <w:r w:rsidRPr="001F01A9">
        <w:rPr>
          <w:rFonts w:asciiTheme="minorHAnsi" w:eastAsia="Calibri" w:hAnsiTheme="minorHAnsi"/>
          <w:iCs/>
          <w:sz w:val="18"/>
          <w:szCs w:val="18"/>
        </w:rPr>
        <w:t>Criminal records (DBS);</w:t>
      </w:r>
    </w:p>
    <w:p w14:paraId="39DCD7EB" w14:textId="77777777" w:rsidR="001C37E0" w:rsidRPr="001F01A9" w:rsidRDefault="001C37E0" w:rsidP="002879B6">
      <w:pPr>
        <w:rPr>
          <w:rFonts w:asciiTheme="minorHAnsi" w:eastAsia="Calibri" w:hAnsiTheme="minorHAnsi"/>
          <w:sz w:val="18"/>
          <w:szCs w:val="18"/>
        </w:rPr>
      </w:pPr>
      <w:r w:rsidRPr="001F01A9">
        <w:rPr>
          <w:rFonts w:asciiTheme="minorHAnsi" w:eastAsia="Calibri" w:hAnsiTheme="minorHAnsi"/>
          <w:iCs/>
          <w:sz w:val="18"/>
          <w:szCs w:val="18"/>
        </w:rPr>
        <w:t>Credit reference</w:t>
      </w:r>
    </w:p>
    <w:p w14:paraId="685419B3" w14:textId="77777777" w:rsidR="001C37E0" w:rsidRPr="001F01A9" w:rsidRDefault="001C37E0" w:rsidP="002879B6">
      <w:pPr>
        <w:rPr>
          <w:rFonts w:asciiTheme="minorHAnsi" w:eastAsia="Calibri" w:hAnsiTheme="minorHAnsi"/>
          <w:sz w:val="18"/>
          <w:szCs w:val="18"/>
        </w:rPr>
      </w:pPr>
      <w:r w:rsidRPr="001F01A9">
        <w:rPr>
          <w:rFonts w:asciiTheme="minorHAnsi" w:eastAsia="Calibri" w:hAnsiTheme="minorHAnsi"/>
          <w:iCs/>
          <w:sz w:val="18"/>
          <w:szCs w:val="18"/>
        </w:rPr>
        <w:t>DVLA</w:t>
      </w:r>
    </w:p>
    <w:p w14:paraId="7D6AE53B" w14:textId="77777777" w:rsidR="001C37E0" w:rsidRDefault="001C37E0" w:rsidP="002879B6">
      <w:pPr>
        <w:rPr>
          <w:rFonts w:asciiTheme="minorHAnsi" w:eastAsia="Calibri" w:hAnsiTheme="minorHAnsi"/>
          <w:iCs/>
          <w:sz w:val="18"/>
          <w:szCs w:val="18"/>
        </w:rPr>
      </w:pPr>
    </w:p>
    <w:p w14:paraId="08E8F648" w14:textId="77777777" w:rsidR="001C37E0" w:rsidRDefault="001C37E0" w:rsidP="002879B6">
      <w:pPr>
        <w:rPr>
          <w:rFonts w:asciiTheme="minorHAnsi" w:eastAsia="Calibri" w:hAnsiTheme="minorHAnsi"/>
          <w:sz w:val="18"/>
          <w:szCs w:val="18"/>
        </w:rPr>
      </w:pPr>
      <w:r w:rsidRPr="001F01A9">
        <w:rPr>
          <w:rFonts w:asciiTheme="minorHAnsi" w:eastAsia="Calibri" w:hAnsiTheme="minorHAnsi"/>
          <w:iCs/>
          <w:sz w:val="18"/>
          <w:szCs w:val="18"/>
        </w:rPr>
        <w:t>The purpose of such checks will be to assess your suitability for the role.  If it subsequently transpires that you have given incorrect, false or misleading information, your application will not be taken further.</w:t>
      </w:r>
    </w:p>
    <w:p w14:paraId="6C3CE6B8" w14:textId="77777777" w:rsidR="001C37E0" w:rsidRPr="001C37E0" w:rsidRDefault="001C37E0" w:rsidP="002879B6">
      <w:pPr>
        <w:rPr>
          <w:rFonts w:asciiTheme="minorHAnsi" w:eastAsia="Calibri" w:hAnsiTheme="minorHAnsi"/>
          <w:sz w:val="18"/>
          <w:szCs w:val="18"/>
        </w:rPr>
      </w:pPr>
    </w:p>
    <w:p w14:paraId="776C1461" w14:textId="77777777" w:rsidR="00E654BF" w:rsidRPr="00E654BF" w:rsidRDefault="00E654BF" w:rsidP="002879B6">
      <w:pPr>
        <w:rPr>
          <w:rFonts w:ascii="Calibri" w:eastAsia="Calibri" w:hAnsi="Calibri"/>
          <w:b/>
          <w:sz w:val="18"/>
          <w:szCs w:val="18"/>
        </w:rPr>
      </w:pPr>
      <w:r w:rsidRPr="00E654BF">
        <w:rPr>
          <w:rFonts w:ascii="Calibri" w:eastAsia="Calibri" w:hAnsi="Calibri"/>
          <w:b/>
          <w:sz w:val="18"/>
          <w:szCs w:val="18"/>
        </w:rPr>
        <w:t>The Company:</w:t>
      </w:r>
    </w:p>
    <w:p w14:paraId="0856D10A" w14:textId="77777777" w:rsidR="002879B6" w:rsidRDefault="002879B6" w:rsidP="002879B6">
      <w:pPr>
        <w:rPr>
          <w:rFonts w:ascii="Calibri" w:eastAsia="Calibri" w:hAnsi="Calibri"/>
          <w:sz w:val="18"/>
          <w:szCs w:val="18"/>
        </w:rPr>
      </w:pPr>
    </w:p>
    <w:p w14:paraId="059E3398" w14:textId="77777777" w:rsidR="00E654BF" w:rsidRPr="00E654BF" w:rsidRDefault="00E654BF" w:rsidP="002879B6">
      <w:pPr>
        <w:rPr>
          <w:rFonts w:ascii="Calibri" w:eastAsia="Calibri" w:hAnsi="Calibri"/>
          <w:sz w:val="18"/>
          <w:szCs w:val="18"/>
        </w:rPr>
      </w:pPr>
      <w:r w:rsidRPr="00E654BF">
        <w:rPr>
          <w:rFonts w:ascii="Calibri" w:eastAsia="Calibri" w:hAnsi="Calibri"/>
          <w:sz w:val="18"/>
          <w:szCs w:val="18"/>
        </w:rPr>
        <w:t>Taylor Wimpey is a FTSE 100 business and one of the largest residential developers in the UK, building new homes and communities across England, Scotland and Wales.</w:t>
      </w:r>
    </w:p>
    <w:p w14:paraId="212E0239" w14:textId="77777777" w:rsidR="00E654BF" w:rsidRPr="00E654BF" w:rsidRDefault="00E654BF" w:rsidP="002879B6">
      <w:pPr>
        <w:rPr>
          <w:rFonts w:ascii="Calibri" w:eastAsia="Calibri" w:hAnsi="Calibri"/>
          <w:sz w:val="18"/>
          <w:szCs w:val="18"/>
        </w:rPr>
      </w:pPr>
      <w:r w:rsidRPr="00E654BF">
        <w:rPr>
          <w:rFonts w:ascii="Calibri" w:eastAsia="Calibri" w:hAnsi="Calibri"/>
          <w:sz w:val="18"/>
          <w:szCs w:val="18"/>
        </w:rPr>
        <w:t>Our vision is to become the UK’s leading residential developer for creating value and delivering quality. We build over 10,000 homes each year, from one-bedroom apartments to six-bedroom houses all across the country.</w:t>
      </w:r>
    </w:p>
    <w:p w14:paraId="7D17FA6D" w14:textId="77777777" w:rsidR="008348A1" w:rsidRDefault="00E654BF" w:rsidP="002879B6">
      <w:pPr>
        <w:rPr>
          <w:rFonts w:ascii="Calibri" w:eastAsia="Calibri" w:hAnsi="Calibri"/>
          <w:sz w:val="18"/>
          <w:szCs w:val="18"/>
        </w:rPr>
      </w:pPr>
      <w:r w:rsidRPr="00E654BF">
        <w:rPr>
          <w:rFonts w:ascii="Calibri" w:eastAsia="Calibri" w:hAnsi="Calibri"/>
          <w:sz w:val="18"/>
          <w:szCs w:val="18"/>
        </w:rPr>
        <w:t>Our people are passionate about the house building industry and about our customers. Culturally we pride ourselves in having a diverse work force with an opportunity to grow a career in a variety of environments. We look to develop our people in the skills and areas they are most interested in so if you are looking to join a thriving company going through an exciting period then please get in touch.</w:t>
      </w:r>
    </w:p>
    <w:p w14:paraId="1BEF30DE" w14:textId="77777777" w:rsidR="002879B6" w:rsidRDefault="002879B6" w:rsidP="002879B6">
      <w:pPr>
        <w:rPr>
          <w:rFonts w:ascii="Calibri" w:eastAsia="Calibri" w:hAnsi="Calibri"/>
          <w:b/>
          <w:sz w:val="18"/>
          <w:szCs w:val="18"/>
        </w:rPr>
      </w:pPr>
    </w:p>
    <w:p w14:paraId="4232857F" w14:textId="77777777" w:rsidR="00D8206D" w:rsidRPr="00D8206D" w:rsidRDefault="00D8206D" w:rsidP="002879B6">
      <w:pPr>
        <w:rPr>
          <w:rFonts w:ascii="Calibri" w:eastAsia="Calibri" w:hAnsi="Calibri"/>
          <w:b/>
          <w:sz w:val="18"/>
          <w:szCs w:val="18"/>
        </w:rPr>
      </w:pPr>
      <w:r w:rsidRPr="00D8206D">
        <w:rPr>
          <w:rFonts w:ascii="Calibri" w:eastAsia="Calibri" w:hAnsi="Calibri"/>
          <w:b/>
          <w:sz w:val="18"/>
          <w:szCs w:val="18"/>
        </w:rPr>
        <w:t>Internal Applicants – Please advise your Line Manager if applying for this role.</w:t>
      </w:r>
    </w:p>
    <w:p w14:paraId="2738329A" w14:textId="77777777" w:rsidR="00DE28E0" w:rsidRDefault="00DE28E0" w:rsidP="002879B6">
      <w:pPr>
        <w:rPr>
          <w:rFonts w:ascii="Calibri" w:eastAsia="Calibri" w:hAnsi="Calibri"/>
          <w:sz w:val="18"/>
          <w:szCs w:val="18"/>
        </w:rPr>
      </w:pPr>
    </w:p>
    <w:sectPr w:rsidR="00DE28E0" w:rsidSect="001102F3">
      <w:headerReference w:type="default" r:id="rId11"/>
      <w:pgSz w:w="12240" w:h="15840"/>
      <w:pgMar w:top="1774" w:right="1800" w:bottom="719" w:left="1800" w:header="708" w:footer="260" w:gutter="0"/>
      <w:pgBorders w:offsetFrom="page">
        <w:top w:val="single" w:sz="24" w:space="24" w:color="CC0000"/>
        <w:left w:val="single" w:sz="24" w:space="24" w:color="CC0000"/>
        <w:bottom w:val="single" w:sz="24" w:space="24" w:color="CC0000"/>
        <w:right w:val="single" w:sz="24" w:space="24" w:color="CC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BF6FEB" w14:textId="77777777" w:rsidR="0035549C" w:rsidRDefault="0035549C">
      <w:r>
        <w:separator/>
      </w:r>
    </w:p>
  </w:endnote>
  <w:endnote w:type="continuationSeparator" w:id="0">
    <w:p w14:paraId="78FC012A" w14:textId="77777777" w:rsidR="0035549C" w:rsidRDefault="003554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FA1324" w14:textId="77777777" w:rsidR="0035549C" w:rsidRDefault="0035549C">
      <w:r>
        <w:separator/>
      </w:r>
    </w:p>
  </w:footnote>
  <w:footnote w:type="continuationSeparator" w:id="0">
    <w:p w14:paraId="2DA9F978" w14:textId="77777777" w:rsidR="0035549C" w:rsidRDefault="003554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12FAA6" w14:textId="77777777" w:rsidR="00E018B5" w:rsidRPr="00E018B5" w:rsidRDefault="00CD483B" w:rsidP="00E018B5">
    <w:pPr>
      <w:spacing w:after="200" w:line="276" w:lineRule="auto"/>
      <w:ind w:left="5040" w:firstLine="720"/>
      <w:rPr>
        <w:rFonts w:ascii="Calibri" w:eastAsia="Calibri" w:hAnsi="Calibri"/>
        <w:b/>
        <w:color w:val="FF0000"/>
        <w:sz w:val="22"/>
        <w:szCs w:val="22"/>
      </w:rPr>
    </w:pPr>
    <w:r>
      <w:rPr>
        <w:noProof/>
        <w:color w:val="FF0000"/>
        <w:lang w:eastAsia="en-GB"/>
      </w:rPr>
      <w:drawing>
        <wp:anchor distT="0" distB="0" distL="114300" distR="114300" simplePos="0" relativeHeight="251657728" behindDoc="1" locked="0" layoutInCell="1" allowOverlap="1" wp14:anchorId="271686BA" wp14:editId="263B5FD8">
          <wp:simplePos x="0" y="0"/>
          <wp:positionH relativeFrom="column">
            <wp:posOffset>0</wp:posOffset>
          </wp:positionH>
          <wp:positionV relativeFrom="paragraph">
            <wp:posOffset>-132080</wp:posOffset>
          </wp:positionV>
          <wp:extent cx="1057275" cy="664845"/>
          <wp:effectExtent l="0" t="0" r="9525" b="1905"/>
          <wp:wrapNone/>
          <wp:docPr id="1" name="Picture 1" descr="TW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W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275" cy="6648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267BAA" w14:textId="77777777" w:rsidR="004B5135" w:rsidRPr="00324E59" w:rsidRDefault="004B5135" w:rsidP="00B9191F">
    <w:pPr>
      <w:pStyle w:val="Header"/>
      <w:jc w:val="both"/>
      <w:rPr>
        <w:rFonts w:ascii="Arial" w:hAnsi="Arial" w:cs="Arial"/>
        <w:b/>
        <w:bCs/>
        <w:color w:val="CC0000"/>
        <w:sz w:val="22"/>
        <w:szCs w:val="22"/>
      </w:rPr>
    </w:pPr>
  </w:p>
  <w:p w14:paraId="4762D591" w14:textId="77777777" w:rsidR="004B5135" w:rsidRPr="00B9191F" w:rsidRDefault="004B5135" w:rsidP="004F2272">
    <w:pPr>
      <w:pStyle w:val="Header"/>
      <w:jc w:val="right"/>
      <w:rPr>
        <w:rFonts w:ascii="Arial" w:hAnsi="Arial" w:cs="Arial"/>
        <w:color w:val="FF0000"/>
      </w:rPr>
    </w:pPr>
    <w:r>
      <w:rPr>
        <w:b/>
        <w:bCs/>
        <w:color w:val="BE2A3C"/>
        <w:lang w:val="en"/>
      </w:rPr>
      <w:tab/>
    </w:r>
    <w:r>
      <w:rPr>
        <w:b/>
        <w:bCs/>
        <w:color w:val="BE2A3C"/>
        <w:lang w:val="en"/>
      </w:rPr>
      <w:tab/>
    </w:r>
    <w:r>
      <w:rPr>
        <w:rFonts w:ascii="Arial" w:hAnsi="Arial" w:cs="Arial"/>
        <w:b/>
        <w:bCs/>
        <w:color w:val="CC0000"/>
        <w:sz w:val="34"/>
        <w:szCs w:val="34"/>
      </w:rPr>
      <w:tab/>
    </w:r>
    <w:r>
      <w:rPr>
        <w:rFonts w:ascii="Arial" w:hAnsi="Arial" w:cs="Arial"/>
        <w:b/>
        <w:bCs/>
        <w:color w:val="CC0000"/>
        <w:sz w:val="34"/>
        <w:szCs w:val="34"/>
      </w:rPr>
      <w:tab/>
    </w:r>
    <w:r w:rsidRPr="00B9191F">
      <w:rPr>
        <w:lang w:val="e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26136"/>
    <w:multiLevelType w:val="hybridMultilevel"/>
    <w:tmpl w:val="4B046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3D71CB"/>
    <w:multiLevelType w:val="hybridMultilevel"/>
    <w:tmpl w:val="8F60D2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2914BCA"/>
    <w:multiLevelType w:val="hybridMultilevel"/>
    <w:tmpl w:val="7B0AAE4A"/>
    <w:lvl w:ilvl="0" w:tplc="08090005">
      <w:start w:val="1"/>
      <w:numFmt w:val="bullet"/>
      <w:lvlText w:val=""/>
      <w:lvlJc w:val="left"/>
      <w:pPr>
        <w:tabs>
          <w:tab w:val="num" w:pos="720"/>
        </w:tabs>
        <w:ind w:left="720" w:hanging="360"/>
      </w:pPr>
      <w:rPr>
        <w:rFonts w:ascii="Wingdings" w:hAnsi="Wingdings" w:hint="default"/>
        <w:color w:val="auto"/>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352B731F"/>
    <w:multiLevelType w:val="hybridMultilevel"/>
    <w:tmpl w:val="8CEA9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546C25"/>
    <w:multiLevelType w:val="hybridMultilevel"/>
    <w:tmpl w:val="2CD8B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433406"/>
    <w:multiLevelType w:val="hybridMultilevel"/>
    <w:tmpl w:val="0B76F916"/>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56216A9"/>
    <w:multiLevelType w:val="hybridMultilevel"/>
    <w:tmpl w:val="151C4C3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85C235E"/>
    <w:multiLevelType w:val="hybridMultilevel"/>
    <w:tmpl w:val="10DE82A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A735E39"/>
    <w:multiLevelType w:val="hybridMultilevel"/>
    <w:tmpl w:val="085E7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3064FF7"/>
    <w:multiLevelType w:val="hybridMultilevel"/>
    <w:tmpl w:val="F7C4A816"/>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E1D4BEA"/>
    <w:multiLevelType w:val="hybridMultilevel"/>
    <w:tmpl w:val="44DE4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B2049F"/>
    <w:multiLevelType w:val="hybridMultilevel"/>
    <w:tmpl w:val="E7E4C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1AF15C2"/>
    <w:multiLevelType w:val="hybridMultilevel"/>
    <w:tmpl w:val="DB7006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2353654"/>
    <w:multiLevelType w:val="hybridMultilevel"/>
    <w:tmpl w:val="04EC5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64755E2"/>
    <w:multiLevelType w:val="hybridMultilevel"/>
    <w:tmpl w:val="0316D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3"/>
  </w:num>
  <w:num w:numId="3">
    <w:abstractNumId w:val="1"/>
  </w:num>
  <w:num w:numId="4">
    <w:abstractNumId w:val="12"/>
  </w:num>
  <w:num w:numId="5">
    <w:abstractNumId w:val="5"/>
  </w:num>
  <w:num w:numId="6">
    <w:abstractNumId w:val="6"/>
  </w:num>
  <w:num w:numId="7">
    <w:abstractNumId w:val="7"/>
  </w:num>
  <w:num w:numId="8">
    <w:abstractNumId w:val="9"/>
  </w:num>
  <w:num w:numId="9">
    <w:abstractNumId w:val="2"/>
  </w:num>
  <w:num w:numId="10">
    <w:abstractNumId w:val="10"/>
  </w:num>
  <w:num w:numId="11">
    <w:abstractNumId w:val="0"/>
  </w:num>
  <w:num w:numId="12">
    <w:abstractNumId w:val="8"/>
  </w:num>
  <w:num w:numId="13">
    <w:abstractNumId w:val="4"/>
  </w:num>
  <w:num w:numId="14">
    <w:abstractNumId w:val="11"/>
  </w:num>
  <w:num w:numId="15">
    <w:abstractNumId w:val="1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AE3"/>
    <w:rsid w:val="00001B93"/>
    <w:rsid w:val="00004984"/>
    <w:rsid w:val="00035418"/>
    <w:rsid w:val="00037868"/>
    <w:rsid w:val="000427EC"/>
    <w:rsid w:val="00043411"/>
    <w:rsid w:val="00051C08"/>
    <w:rsid w:val="000B541E"/>
    <w:rsid w:val="000D6C4C"/>
    <w:rsid w:val="000D6F59"/>
    <w:rsid w:val="000F18EC"/>
    <w:rsid w:val="0010370B"/>
    <w:rsid w:val="001102F3"/>
    <w:rsid w:val="001265E9"/>
    <w:rsid w:val="00140AA0"/>
    <w:rsid w:val="001601AA"/>
    <w:rsid w:val="001635C1"/>
    <w:rsid w:val="001A4C15"/>
    <w:rsid w:val="001A5FBA"/>
    <w:rsid w:val="001C37E0"/>
    <w:rsid w:val="001D147B"/>
    <w:rsid w:val="001E1733"/>
    <w:rsid w:val="00206E3D"/>
    <w:rsid w:val="002308AF"/>
    <w:rsid w:val="002443F1"/>
    <w:rsid w:val="00254C2A"/>
    <w:rsid w:val="00255CE1"/>
    <w:rsid w:val="002879B6"/>
    <w:rsid w:val="002B07B4"/>
    <w:rsid w:val="002C0237"/>
    <w:rsid w:val="002E689B"/>
    <w:rsid w:val="002F1E5D"/>
    <w:rsid w:val="002F606B"/>
    <w:rsid w:val="00302D23"/>
    <w:rsid w:val="00313E35"/>
    <w:rsid w:val="0031560D"/>
    <w:rsid w:val="00324E59"/>
    <w:rsid w:val="00326D86"/>
    <w:rsid w:val="00331A17"/>
    <w:rsid w:val="00342D8E"/>
    <w:rsid w:val="0035549C"/>
    <w:rsid w:val="00375230"/>
    <w:rsid w:val="003A2878"/>
    <w:rsid w:val="003B136E"/>
    <w:rsid w:val="003F06FD"/>
    <w:rsid w:val="003F7F53"/>
    <w:rsid w:val="00421F8C"/>
    <w:rsid w:val="00454A2D"/>
    <w:rsid w:val="004B5135"/>
    <w:rsid w:val="004F2272"/>
    <w:rsid w:val="004F3F97"/>
    <w:rsid w:val="005244CD"/>
    <w:rsid w:val="00544400"/>
    <w:rsid w:val="00563316"/>
    <w:rsid w:val="0057345B"/>
    <w:rsid w:val="0058229E"/>
    <w:rsid w:val="005C2115"/>
    <w:rsid w:val="005C7A61"/>
    <w:rsid w:val="00605ACB"/>
    <w:rsid w:val="006279E0"/>
    <w:rsid w:val="00644C05"/>
    <w:rsid w:val="00687B42"/>
    <w:rsid w:val="00696FE1"/>
    <w:rsid w:val="006B304F"/>
    <w:rsid w:val="006C7997"/>
    <w:rsid w:val="006F0181"/>
    <w:rsid w:val="0071195A"/>
    <w:rsid w:val="00720BC8"/>
    <w:rsid w:val="00733F28"/>
    <w:rsid w:val="00762997"/>
    <w:rsid w:val="00796571"/>
    <w:rsid w:val="007A500B"/>
    <w:rsid w:val="007C4138"/>
    <w:rsid w:val="007F7B36"/>
    <w:rsid w:val="008348A1"/>
    <w:rsid w:val="008539F5"/>
    <w:rsid w:val="00867A41"/>
    <w:rsid w:val="008747B4"/>
    <w:rsid w:val="00894231"/>
    <w:rsid w:val="008A4144"/>
    <w:rsid w:val="008D0CA9"/>
    <w:rsid w:val="008D0FE2"/>
    <w:rsid w:val="008E273B"/>
    <w:rsid w:val="008F0803"/>
    <w:rsid w:val="008F0D53"/>
    <w:rsid w:val="00981992"/>
    <w:rsid w:val="00985922"/>
    <w:rsid w:val="00985E6F"/>
    <w:rsid w:val="009878B1"/>
    <w:rsid w:val="00994D3E"/>
    <w:rsid w:val="009A277A"/>
    <w:rsid w:val="009A2A83"/>
    <w:rsid w:val="009A73EB"/>
    <w:rsid w:val="009D0B11"/>
    <w:rsid w:val="009D4BEE"/>
    <w:rsid w:val="00A25686"/>
    <w:rsid w:val="00A31A16"/>
    <w:rsid w:val="00A3311A"/>
    <w:rsid w:val="00A93059"/>
    <w:rsid w:val="00AA00F4"/>
    <w:rsid w:val="00AA1EDE"/>
    <w:rsid w:val="00AA563C"/>
    <w:rsid w:val="00AA5BAF"/>
    <w:rsid w:val="00AB5EED"/>
    <w:rsid w:val="00AC1EF8"/>
    <w:rsid w:val="00AC614D"/>
    <w:rsid w:val="00AF1AE3"/>
    <w:rsid w:val="00B06181"/>
    <w:rsid w:val="00B37DE4"/>
    <w:rsid w:val="00B40D4B"/>
    <w:rsid w:val="00B43CE8"/>
    <w:rsid w:val="00B46457"/>
    <w:rsid w:val="00B54C56"/>
    <w:rsid w:val="00B55080"/>
    <w:rsid w:val="00B72F58"/>
    <w:rsid w:val="00B853C8"/>
    <w:rsid w:val="00B9191F"/>
    <w:rsid w:val="00B93651"/>
    <w:rsid w:val="00BA78DA"/>
    <w:rsid w:val="00BB3293"/>
    <w:rsid w:val="00C11094"/>
    <w:rsid w:val="00C5225D"/>
    <w:rsid w:val="00C73440"/>
    <w:rsid w:val="00C8304C"/>
    <w:rsid w:val="00C834F8"/>
    <w:rsid w:val="00CC5874"/>
    <w:rsid w:val="00CC78FE"/>
    <w:rsid w:val="00CD483B"/>
    <w:rsid w:val="00CD6936"/>
    <w:rsid w:val="00CD6C56"/>
    <w:rsid w:val="00D053A2"/>
    <w:rsid w:val="00D2067F"/>
    <w:rsid w:val="00D53130"/>
    <w:rsid w:val="00D8206D"/>
    <w:rsid w:val="00D937EF"/>
    <w:rsid w:val="00DA0EFA"/>
    <w:rsid w:val="00DC0AC2"/>
    <w:rsid w:val="00DC515B"/>
    <w:rsid w:val="00DD0ACC"/>
    <w:rsid w:val="00DD6731"/>
    <w:rsid w:val="00DE28E0"/>
    <w:rsid w:val="00DF2BF6"/>
    <w:rsid w:val="00DF339D"/>
    <w:rsid w:val="00E018B5"/>
    <w:rsid w:val="00E23F0D"/>
    <w:rsid w:val="00E25C00"/>
    <w:rsid w:val="00E30F0A"/>
    <w:rsid w:val="00E5711A"/>
    <w:rsid w:val="00E654BF"/>
    <w:rsid w:val="00E76284"/>
    <w:rsid w:val="00E961B8"/>
    <w:rsid w:val="00EA59C6"/>
    <w:rsid w:val="00EB07AF"/>
    <w:rsid w:val="00EB5417"/>
    <w:rsid w:val="00EB6621"/>
    <w:rsid w:val="00EF7438"/>
    <w:rsid w:val="00F0246E"/>
    <w:rsid w:val="00F117C1"/>
    <w:rsid w:val="00F27794"/>
    <w:rsid w:val="00F36C2B"/>
    <w:rsid w:val="00F5637E"/>
    <w:rsid w:val="00F65759"/>
    <w:rsid w:val="00F81237"/>
    <w:rsid w:val="00F81499"/>
    <w:rsid w:val="00F91958"/>
    <w:rsid w:val="00F9393E"/>
    <w:rsid w:val="00FA40F4"/>
    <w:rsid w:val="00FD4D8B"/>
    <w:rsid w:val="00FE1645"/>
    <w:rsid w:val="00FE7C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8607C5B"/>
  <w15:docId w15:val="{13D901F2-B943-4A76-BB11-F660BCC5E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F1A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F1AE3"/>
    <w:pPr>
      <w:ind w:left="720"/>
      <w:contextualSpacing/>
    </w:pPr>
    <w:rPr>
      <w:rFonts w:ascii="Calibri" w:eastAsia="Calibri" w:hAnsi="Calibri"/>
      <w:sz w:val="22"/>
      <w:szCs w:val="22"/>
      <w:lang w:eastAsia="en-GB"/>
    </w:rPr>
  </w:style>
  <w:style w:type="paragraph" w:styleId="Header">
    <w:name w:val="header"/>
    <w:basedOn w:val="Normal"/>
    <w:link w:val="HeaderChar"/>
    <w:rsid w:val="002F1E5D"/>
    <w:pPr>
      <w:tabs>
        <w:tab w:val="center" w:pos="4320"/>
        <w:tab w:val="right" w:pos="8640"/>
      </w:tabs>
    </w:pPr>
  </w:style>
  <w:style w:type="paragraph" w:styleId="Footer">
    <w:name w:val="footer"/>
    <w:basedOn w:val="Normal"/>
    <w:rsid w:val="002F1E5D"/>
    <w:pPr>
      <w:tabs>
        <w:tab w:val="center" w:pos="4320"/>
        <w:tab w:val="right" w:pos="8640"/>
      </w:tabs>
    </w:pPr>
  </w:style>
  <w:style w:type="paragraph" w:styleId="BalloonText">
    <w:name w:val="Balloon Text"/>
    <w:basedOn w:val="Normal"/>
    <w:semiHidden/>
    <w:rsid w:val="00A31A16"/>
    <w:rPr>
      <w:rFonts w:ascii="Tahoma" w:hAnsi="Tahoma" w:cs="Tahoma"/>
      <w:sz w:val="16"/>
      <w:szCs w:val="16"/>
    </w:rPr>
  </w:style>
  <w:style w:type="character" w:styleId="Hyperlink">
    <w:name w:val="Hyperlink"/>
    <w:rsid w:val="00AA563C"/>
    <w:rPr>
      <w:color w:val="0000FF"/>
      <w:u w:val="single"/>
    </w:rPr>
  </w:style>
  <w:style w:type="paragraph" w:customStyle="1" w:styleId="bullet2">
    <w:name w:val="bullet2"/>
    <w:basedOn w:val="Normal"/>
    <w:rsid w:val="00EB07AF"/>
    <w:pPr>
      <w:ind w:left="216" w:hanging="216"/>
    </w:pPr>
    <w:rPr>
      <w:rFonts w:ascii="Century Gothic" w:hAnsi="Century Gothic"/>
      <w:sz w:val="14"/>
      <w:szCs w:val="20"/>
    </w:rPr>
  </w:style>
  <w:style w:type="character" w:customStyle="1" w:styleId="HeaderChar">
    <w:name w:val="Header Char"/>
    <w:link w:val="Header"/>
    <w:rsid w:val="00EB07AF"/>
    <w:rPr>
      <w:sz w:val="24"/>
      <w:szCs w:val="24"/>
      <w:lang w:eastAsia="en-US"/>
    </w:rPr>
  </w:style>
  <w:style w:type="paragraph" w:styleId="BodyText">
    <w:name w:val="Body Text"/>
    <w:basedOn w:val="Normal"/>
    <w:link w:val="BodyTextChar"/>
    <w:unhideWhenUsed/>
    <w:rsid w:val="007F7B36"/>
    <w:rPr>
      <w:rFonts w:ascii="Tahoma" w:hAnsi="Tahoma"/>
      <w:szCs w:val="20"/>
    </w:rPr>
  </w:style>
  <w:style w:type="character" w:customStyle="1" w:styleId="BodyTextChar">
    <w:name w:val="Body Text Char"/>
    <w:basedOn w:val="DefaultParagraphFont"/>
    <w:link w:val="BodyText"/>
    <w:rsid w:val="007F7B36"/>
    <w:rPr>
      <w:rFonts w:ascii="Tahoma" w:hAnsi="Tahoma"/>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3376634">
      <w:bodyDiv w:val="1"/>
      <w:marLeft w:val="0"/>
      <w:marRight w:val="0"/>
      <w:marTop w:val="0"/>
      <w:marBottom w:val="0"/>
      <w:divBdr>
        <w:top w:val="none" w:sz="0" w:space="0" w:color="auto"/>
        <w:left w:val="none" w:sz="0" w:space="0" w:color="auto"/>
        <w:bottom w:val="none" w:sz="0" w:space="0" w:color="auto"/>
        <w:right w:val="none" w:sz="0" w:space="0" w:color="auto"/>
      </w:divBdr>
      <w:divsChild>
        <w:div w:id="2062824564">
          <w:marLeft w:val="0"/>
          <w:marRight w:val="0"/>
          <w:marTop w:val="0"/>
          <w:marBottom w:val="320"/>
          <w:divBdr>
            <w:top w:val="none" w:sz="0" w:space="0" w:color="auto"/>
            <w:left w:val="none" w:sz="0" w:space="0" w:color="auto"/>
            <w:bottom w:val="none" w:sz="0" w:space="0" w:color="auto"/>
            <w:right w:val="none" w:sz="0" w:space="0" w:color="auto"/>
          </w:divBdr>
          <w:divsChild>
            <w:div w:id="119883110">
              <w:marLeft w:val="0"/>
              <w:marRight w:val="0"/>
              <w:marTop w:val="0"/>
              <w:marBottom w:val="0"/>
              <w:divBdr>
                <w:top w:val="none" w:sz="0" w:space="0" w:color="auto"/>
                <w:left w:val="none" w:sz="0" w:space="0" w:color="auto"/>
                <w:bottom w:val="none" w:sz="0" w:space="0" w:color="auto"/>
                <w:right w:val="none" w:sz="0" w:space="0" w:color="auto"/>
              </w:divBdr>
              <w:divsChild>
                <w:div w:id="68893056">
                  <w:marLeft w:val="0"/>
                  <w:marRight w:val="0"/>
                  <w:marTop w:val="0"/>
                  <w:marBottom w:val="0"/>
                  <w:divBdr>
                    <w:top w:val="none" w:sz="0" w:space="0" w:color="auto"/>
                    <w:left w:val="none" w:sz="0" w:space="0" w:color="auto"/>
                    <w:bottom w:val="none" w:sz="0" w:space="0" w:color="auto"/>
                    <w:right w:val="none" w:sz="0" w:space="0" w:color="auto"/>
                  </w:divBdr>
                  <w:divsChild>
                    <w:div w:id="881751315">
                      <w:marLeft w:val="0"/>
                      <w:marRight w:val="0"/>
                      <w:marTop w:val="0"/>
                      <w:marBottom w:val="0"/>
                      <w:divBdr>
                        <w:top w:val="none" w:sz="0" w:space="0" w:color="auto"/>
                        <w:left w:val="none" w:sz="0" w:space="0" w:color="auto"/>
                        <w:bottom w:val="none" w:sz="0" w:space="0" w:color="auto"/>
                        <w:right w:val="none" w:sz="0" w:space="0" w:color="auto"/>
                      </w:divBdr>
                      <w:divsChild>
                        <w:div w:id="174556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3E150D6E8C544DBF3ED890C3175004" ma:contentTypeVersion="0" ma:contentTypeDescription="Create a new document." ma:contentTypeScope="" ma:versionID="792c4416542c0164879b7ef0ea516614">
  <xsd:schema xmlns:xsd="http://www.w3.org/2001/XMLSchema" xmlns:xs="http://www.w3.org/2001/XMLSchema" xmlns:p="http://schemas.microsoft.com/office/2006/metadata/properties" targetNamespace="http://schemas.microsoft.com/office/2006/metadata/properties" ma:root="true" ma:fieldsID="27b4a4f76bea50102067bc7ec8c6d4d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52F805-A4A1-4B3B-A7E4-7493F6363E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51B08EC-E527-45D4-B99D-4A1573D04FED}">
  <ds:schemaRef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purl.org/dc/terms/"/>
    <ds:schemaRef ds:uri="http://schemas.microsoft.com/office/infopath/2007/PartnerControls"/>
    <ds:schemaRef ds:uri="http://purl.org/dc/dcmitype/"/>
    <ds:schemaRef ds:uri="http://www.w3.org/XML/1998/namespace"/>
  </ds:schemaRefs>
</ds:datastoreItem>
</file>

<file path=customXml/itemProps3.xml><?xml version="1.0" encoding="utf-8"?>
<ds:datastoreItem xmlns:ds="http://schemas.openxmlformats.org/officeDocument/2006/customXml" ds:itemID="{9329974F-8401-424B-B2F7-8A1B507F34A5}">
  <ds:schemaRefs>
    <ds:schemaRef ds:uri="http://schemas.microsoft.com/sharepoint/v3/contenttype/forms"/>
  </ds:schemaRefs>
</ds:datastoreItem>
</file>

<file path=customXml/itemProps4.xml><?xml version="1.0" encoding="utf-8"?>
<ds:datastoreItem xmlns:ds="http://schemas.openxmlformats.org/officeDocument/2006/customXml" ds:itemID="{6FEFDD5C-0A60-47D4-BE5B-DEAF2B3D3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723</Words>
  <Characters>4126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Key facts</vt:lpstr>
    </vt:vector>
  </TitlesOfParts>
  <Company>Bodes e-HR</Company>
  <LinksUpToDate>false</LinksUpToDate>
  <CharactersWithSpaces>4840</CharactersWithSpaces>
  <SharedDoc>false</SharedDoc>
  <HLinks>
    <vt:vector size="6" baseType="variant">
      <vt:variant>
        <vt:i4>5963872</vt:i4>
      </vt:variant>
      <vt:variant>
        <vt:i4>0</vt:i4>
      </vt:variant>
      <vt:variant>
        <vt:i4>0</vt:i4>
      </vt:variant>
      <vt:variant>
        <vt:i4>5</vt:i4>
      </vt:variant>
      <vt:variant>
        <vt:lpwstr>mailto:Karen.Johnson2@taylorwimpey.com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facts</dc:title>
  <dc:creator>Anthony Carnell</dc:creator>
  <cp:lastModifiedBy>Andrea Pires - TW Head Office</cp:lastModifiedBy>
  <cp:revision>2</cp:revision>
  <cp:lastPrinted>2016-03-10T09:54:00Z</cp:lastPrinted>
  <dcterms:created xsi:type="dcterms:W3CDTF">2017-11-23T16:54:00Z</dcterms:created>
  <dcterms:modified xsi:type="dcterms:W3CDTF">2017-11-23T16:54:00Z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0x010100523E150D6E8C544DBF3ED890C3175004</vt:lpwstr>
  </property>
</Properties>
</file>