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0644" w14:textId="7BD73F2F" w:rsidR="00E654BF" w:rsidRDefault="00D9066D" w:rsidP="00D9066D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HR Business Partner</w:t>
      </w:r>
    </w:p>
    <w:p w14:paraId="0B9FD9C0" w14:textId="77777777" w:rsidR="00D9066D" w:rsidRPr="00340FA0" w:rsidRDefault="00D9066D" w:rsidP="00D9066D">
      <w:pPr>
        <w:rPr>
          <w:rFonts w:asciiTheme="minorHAnsi" w:eastAsia="Calibri" w:hAnsiTheme="minorHAnsi"/>
          <w:b/>
          <w:sz w:val="20"/>
          <w:szCs w:val="20"/>
        </w:rPr>
      </w:pPr>
    </w:p>
    <w:p w14:paraId="754E0580" w14:textId="5AC0AE44" w:rsidR="00244E17" w:rsidRDefault="00D9066D" w:rsidP="00D9066D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Regional HR Business Partner role that will</w:t>
      </w:r>
      <w:r w:rsidRPr="00D9066D">
        <w:rPr>
          <w:rFonts w:asciiTheme="minorHAnsi" w:eastAsia="Calibri" w:hAnsiTheme="minorHAnsi" w:cs="Arial"/>
          <w:sz w:val="20"/>
          <w:szCs w:val="20"/>
        </w:rPr>
        <w:t xml:space="preserve"> partner</w:t>
      </w:r>
      <w:r>
        <w:rPr>
          <w:rFonts w:asciiTheme="minorHAnsi" w:eastAsia="Calibri" w:hAnsiTheme="minorHAnsi" w:cs="Arial"/>
          <w:sz w:val="20"/>
          <w:szCs w:val="20"/>
        </w:rPr>
        <w:t xml:space="preserve"> with</w:t>
      </w:r>
      <w:r w:rsidRPr="00D9066D">
        <w:rPr>
          <w:rFonts w:asciiTheme="minorHAnsi" w:eastAsia="Calibri" w:hAnsiTheme="minorHAnsi" w:cs="Arial"/>
          <w:sz w:val="20"/>
          <w:szCs w:val="20"/>
        </w:rPr>
        <w:t xml:space="preserve"> 2 divisional managing directors and the regional managing directors and their business units providing an end to end Human Resource service in line with the HR strategy.</w:t>
      </w:r>
    </w:p>
    <w:p w14:paraId="67882BD1" w14:textId="77777777" w:rsidR="00D9066D" w:rsidRPr="00340FA0" w:rsidRDefault="00D9066D" w:rsidP="00D9066D">
      <w:pPr>
        <w:jc w:val="both"/>
        <w:rPr>
          <w:rFonts w:asciiTheme="minorHAnsi" w:eastAsia="Calibri" w:hAnsiTheme="minorHAnsi"/>
          <w:b/>
          <w:sz w:val="20"/>
          <w:szCs w:val="20"/>
        </w:rPr>
      </w:pPr>
    </w:p>
    <w:p w14:paraId="4D35F74F" w14:textId="77777777" w:rsidR="00500291" w:rsidRPr="00340FA0" w:rsidRDefault="00E654BF" w:rsidP="00D9066D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2EB2C3CC" w14:textId="13E06182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I</w:t>
      </w:r>
      <w:r w:rsidRPr="00D9066D">
        <w:rPr>
          <w:rFonts w:asciiTheme="minorHAnsi" w:hAnsiTheme="minorHAnsi"/>
          <w:sz w:val="20"/>
          <w:szCs w:val="20"/>
        </w:rPr>
        <w:t xml:space="preserve">n conjunction with the Head of Talent, work with the leadership teams in the delivery of their talent management and succession planning strategies. </w:t>
      </w:r>
    </w:p>
    <w:p w14:paraId="1B0E2C79" w14:textId="14B689CB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 xml:space="preserve">Support the leadership teams through effective recruitment and selection processes to deliver candidates with high potential or recognised critical skills. </w:t>
      </w:r>
    </w:p>
    <w:p w14:paraId="09CCDCC0" w14:textId="1D1558CA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Develop, with the Resourcing lead, a range of hiring channels to attract and recruit candidates to enhance the diverse nature of the workforce.</w:t>
      </w:r>
    </w:p>
    <w:p w14:paraId="133D6D79" w14:textId="6044753D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Equip line managers with appropriate tools and knowledge to effectively manage their people in line with their people plans</w:t>
      </w:r>
    </w:p>
    <w:p w14:paraId="369D6584" w14:textId="01201CDC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Embed a performance management culture which is valued by the business and drives high performance through ensuring clear measurable objectives, effective feedback processes and active development and career plans.</w:t>
      </w:r>
    </w:p>
    <w:p w14:paraId="4F4C5963" w14:textId="78309769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 xml:space="preserve">Ensure that the </w:t>
      </w:r>
      <w:r>
        <w:rPr>
          <w:rFonts w:asciiTheme="minorHAnsi" w:hAnsiTheme="minorHAnsi"/>
          <w:sz w:val="20"/>
          <w:szCs w:val="20"/>
        </w:rPr>
        <w:t>business</w:t>
      </w:r>
      <w:r w:rsidRPr="00D9066D">
        <w:rPr>
          <w:rFonts w:asciiTheme="minorHAnsi" w:hAnsiTheme="minorHAnsi"/>
          <w:sz w:val="20"/>
          <w:szCs w:val="20"/>
        </w:rPr>
        <w:t xml:space="preserve"> principles are role modelled through the business and your own personal performance.  </w:t>
      </w:r>
    </w:p>
    <w:p w14:paraId="3F0DFC0A" w14:textId="01BB7DD3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Coaching line managers in the development of their individual leadership skills.</w:t>
      </w:r>
    </w:p>
    <w:p w14:paraId="168AD3A4" w14:textId="7B2D9E89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 xml:space="preserve">Provide a proactive, high paced service that delivers HR best practice. </w:t>
      </w:r>
    </w:p>
    <w:p w14:paraId="66E60368" w14:textId="7E44285E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 xml:space="preserve">Contribute to the development of the wider HR strategy and work closely with the team to ensure cohesive and coordinated services across the Business. </w:t>
      </w:r>
    </w:p>
    <w:p w14:paraId="211D9BE7" w14:textId="62C40AA0" w:rsidR="00D9066D" w:rsidRPr="00D9066D" w:rsidRDefault="00D9066D" w:rsidP="00D906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 xml:space="preserve">In conjunction with the Head of Reward, support the reward agenda with the business units, to ensure a consistent approach, accurate delivery and </w:t>
      </w:r>
      <w:r w:rsidRPr="00D9066D">
        <w:rPr>
          <w:rFonts w:asciiTheme="minorHAnsi" w:hAnsiTheme="minorHAnsi"/>
          <w:sz w:val="20"/>
          <w:szCs w:val="20"/>
        </w:rPr>
        <w:t>decision-making</w:t>
      </w:r>
      <w:r w:rsidRPr="00D9066D">
        <w:rPr>
          <w:rFonts w:asciiTheme="minorHAnsi" w:hAnsiTheme="minorHAnsi"/>
          <w:sz w:val="20"/>
          <w:szCs w:val="20"/>
        </w:rPr>
        <w:t xml:space="preserve"> drives long term retention of employees. </w:t>
      </w:r>
    </w:p>
    <w:p w14:paraId="33A09588" w14:textId="77777777" w:rsidR="00D9066D" w:rsidRPr="00D9066D" w:rsidRDefault="00D9066D" w:rsidP="00D9066D">
      <w:pPr>
        <w:rPr>
          <w:rFonts w:asciiTheme="minorHAnsi" w:hAnsiTheme="minorHAnsi"/>
          <w:sz w:val="20"/>
          <w:szCs w:val="20"/>
        </w:rPr>
      </w:pPr>
    </w:p>
    <w:p w14:paraId="5A229460" w14:textId="77777777" w:rsidR="00E654BF" w:rsidRPr="00340FA0" w:rsidRDefault="00E654BF" w:rsidP="00D9066D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611FB633" w14:textId="7527C8B6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Significant experience as a senior HR business partner in a large, high performing business</w:t>
      </w:r>
    </w:p>
    <w:p w14:paraId="189D9BB2" w14:textId="124BD4FF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Breadth of view beyond traditional approaches</w:t>
      </w:r>
    </w:p>
    <w:p w14:paraId="25ADFFAA" w14:textId="0364EA22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Ability to understand and interpret key business performance measures, good standard of financial literacy &amp; analytical skills</w:t>
      </w:r>
    </w:p>
    <w:p w14:paraId="1F35E79D" w14:textId="5176C835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Sound knowledge of employee relations issues/policies/procedures</w:t>
      </w:r>
    </w:p>
    <w:p w14:paraId="006665E0" w14:textId="02838C1B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Trusted role model and confidante</w:t>
      </w:r>
    </w:p>
    <w:p w14:paraId="1B94CEAF" w14:textId="129BE98F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Knowledge and experience of organisational development, succession planning and talent management</w:t>
      </w:r>
    </w:p>
    <w:p w14:paraId="36C9CFA4" w14:textId="77777777" w:rsidR="00D9066D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Up to date knowledge of current and future employment legislation</w:t>
      </w:r>
    </w:p>
    <w:p w14:paraId="36AD63C1" w14:textId="772F85AA" w:rsidR="00340FA0" w:rsidRPr="00D9066D" w:rsidRDefault="00D9066D" w:rsidP="00D9066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D9066D">
        <w:rPr>
          <w:rFonts w:asciiTheme="minorHAnsi" w:hAnsiTheme="minorHAnsi"/>
          <w:sz w:val="20"/>
          <w:szCs w:val="20"/>
        </w:rPr>
        <w:t>Sound knowledge and understanding of equality and diversity</w:t>
      </w:r>
    </w:p>
    <w:p w14:paraId="19BAA887" w14:textId="77777777" w:rsidR="00D9066D" w:rsidRDefault="00D9066D" w:rsidP="00D9066D">
      <w:pPr>
        <w:rPr>
          <w:rFonts w:asciiTheme="minorHAnsi" w:eastAsia="Calibri" w:hAnsiTheme="minorHAnsi"/>
          <w:b/>
          <w:sz w:val="20"/>
          <w:szCs w:val="20"/>
        </w:rPr>
      </w:pPr>
    </w:p>
    <w:p w14:paraId="34D8AD4B" w14:textId="025BE05B" w:rsidR="00E654BF" w:rsidRPr="00340FA0" w:rsidRDefault="00E654BF" w:rsidP="00D9066D">
      <w:pPr>
        <w:rPr>
          <w:rFonts w:asciiTheme="minorHAnsi" w:eastAsia="Calibri" w:hAnsiTheme="minorHAnsi"/>
          <w:b/>
          <w:sz w:val="20"/>
          <w:szCs w:val="20"/>
        </w:rPr>
      </w:pP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t>In order to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UK.</w:t>
      </w:r>
    </w:p>
    <w:p w14:paraId="764A34C2" w14:textId="77777777" w:rsidR="00D9066D" w:rsidRDefault="00D9066D" w:rsidP="00D9066D">
      <w:pPr>
        <w:rPr>
          <w:rFonts w:asciiTheme="minorHAnsi" w:eastAsia="Calibri" w:hAnsiTheme="minorHAnsi"/>
          <w:b/>
          <w:sz w:val="20"/>
          <w:szCs w:val="20"/>
        </w:rPr>
      </w:pPr>
    </w:p>
    <w:p w14:paraId="777CE957" w14:textId="2191ED52" w:rsidR="005C31BD" w:rsidRPr="00340FA0" w:rsidRDefault="00E654BF" w:rsidP="00D9066D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0E10994F" w14:textId="77777777" w:rsidR="00E654BF" w:rsidRPr="00340FA0" w:rsidRDefault="00E654BF" w:rsidP="00D9066D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2B1E95D7" w14:textId="77777777" w:rsidR="00D9066D" w:rsidRDefault="00D9066D" w:rsidP="00D9066D">
      <w:pPr>
        <w:rPr>
          <w:rFonts w:asciiTheme="minorHAnsi" w:eastAsia="Calibri" w:hAnsiTheme="minorHAnsi"/>
          <w:sz w:val="20"/>
          <w:szCs w:val="20"/>
        </w:rPr>
      </w:pPr>
    </w:p>
    <w:p w14:paraId="2DD611FD" w14:textId="17D6EBBE" w:rsidR="00E654BF" w:rsidRPr="00340FA0" w:rsidRDefault="00E654BF" w:rsidP="00D9066D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40FA0">
        <w:rPr>
          <w:rFonts w:asciiTheme="minorHAnsi" w:eastAsia="Calibri" w:hAnsiTheme="minorHAnsi"/>
          <w:sz w:val="20"/>
          <w:szCs w:val="20"/>
        </w:rPr>
        <w:t>all across</w:t>
      </w:r>
      <w:proofErr w:type="gramEnd"/>
      <w:r w:rsidRPr="00340FA0">
        <w:rPr>
          <w:rFonts w:asciiTheme="minorHAnsi" w:eastAsia="Calibri" w:hAnsiTheme="minorHAnsi"/>
          <w:sz w:val="20"/>
          <w:szCs w:val="20"/>
        </w:rPr>
        <w:t xml:space="preserve"> the country.</w:t>
      </w:r>
    </w:p>
    <w:p w14:paraId="4442A949" w14:textId="77777777" w:rsidR="00D9066D" w:rsidRDefault="00D9066D" w:rsidP="00D9066D">
      <w:pPr>
        <w:rPr>
          <w:rFonts w:asciiTheme="minorHAnsi" w:eastAsia="Calibri" w:hAnsiTheme="minorHAnsi"/>
          <w:sz w:val="20"/>
          <w:szCs w:val="20"/>
        </w:rPr>
      </w:pPr>
    </w:p>
    <w:p w14:paraId="087CE9C9" w14:textId="4F672D53" w:rsidR="00E654BF" w:rsidRPr="00340FA0" w:rsidRDefault="00E654BF" w:rsidP="00D9066D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people are passionate about the house building industry and about our customers. Culturally we pride ourselves in having a diverse work force with an opportunity to grow a career in a variety of </w:t>
      </w:r>
      <w:r w:rsidRPr="00340FA0">
        <w:rPr>
          <w:rFonts w:asciiTheme="minorHAnsi" w:eastAsia="Calibri" w:hAnsiTheme="minorHAnsi"/>
          <w:sz w:val="20"/>
          <w:szCs w:val="20"/>
        </w:rPr>
        <w:lastRenderedPageBreak/>
        <w:t>environments. We look to develop our people in the skills and areas they are most interested in so if you are looking to join a thriving company going through an exciting period then please get in touch.</w:t>
      </w:r>
    </w:p>
    <w:p w14:paraId="6118CB1E" w14:textId="77777777" w:rsidR="00D9066D" w:rsidRDefault="00D9066D" w:rsidP="00D9066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3B217373" w14:textId="4C653115" w:rsidR="00724108" w:rsidRPr="00340FA0" w:rsidRDefault="00724108" w:rsidP="00D9066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340FA0">
        <w:rPr>
          <w:rFonts w:asciiTheme="minorHAnsi" w:hAnsiTheme="minorHAnsi" w:cs="Arial"/>
          <w:b/>
          <w:sz w:val="20"/>
          <w:szCs w:val="20"/>
        </w:rPr>
        <w:t xml:space="preserve">Internal applicants – please advise your Line Manager if applying for this role. </w:t>
      </w:r>
    </w:p>
    <w:p w14:paraId="0D56DBCC" w14:textId="77777777" w:rsidR="00724108" w:rsidRPr="00340FA0" w:rsidRDefault="00724108" w:rsidP="00D9066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724108" w:rsidRPr="00340FA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930F" w14:textId="77777777" w:rsidR="004B55A3" w:rsidRDefault="004B55A3">
      <w:r>
        <w:separator/>
      </w:r>
    </w:p>
  </w:endnote>
  <w:endnote w:type="continuationSeparator" w:id="0">
    <w:p w14:paraId="53821CF9" w14:textId="77777777" w:rsidR="004B55A3" w:rsidRDefault="004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C9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9364" w14:textId="77777777" w:rsidR="004B55A3" w:rsidRDefault="004B55A3">
      <w:r>
        <w:separator/>
      </w:r>
    </w:p>
  </w:footnote>
  <w:footnote w:type="continuationSeparator" w:id="0">
    <w:p w14:paraId="31011F73" w14:textId="77777777" w:rsidR="004B55A3" w:rsidRDefault="004B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160" w14:textId="77777777"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04D5243" wp14:editId="5159881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B95547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AD624FC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1F8"/>
    <w:multiLevelType w:val="hybridMultilevel"/>
    <w:tmpl w:val="5E18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6139"/>
    <w:multiLevelType w:val="hybridMultilevel"/>
    <w:tmpl w:val="336A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04BE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44E17"/>
    <w:rsid w:val="00254C2A"/>
    <w:rsid w:val="002F1E5D"/>
    <w:rsid w:val="00313E35"/>
    <w:rsid w:val="00324E59"/>
    <w:rsid w:val="00326D86"/>
    <w:rsid w:val="00331A17"/>
    <w:rsid w:val="00340FA0"/>
    <w:rsid w:val="00342D8E"/>
    <w:rsid w:val="00375230"/>
    <w:rsid w:val="003A2878"/>
    <w:rsid w:val="003B136E"/>
    <w:rsid w:val="003F06FD"/>
    <w:rsid w:val="003F7A5F"/>
    <w:rsid w:val="003F7F53"/>
    <w:rsid w:val="00465904"/>
    <w:rsid w:val="004B5135"/>
    <w:rsid w:val="004B55A3"/>
    <w:rsid w:val="004F2272"/>
    <w:rsid w:val="004F3F97"/>
    <w:rsid w:val="00500291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B304F"/>
    <w:rsid w:val="006F0181"/>
    <w:rsid w:val="00703CC9"/>
    <w:rsid w:val="0071195A"/>
    <w:rsid w:val="00720BC8"/>
    <w:rsid w:val="0072410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56022"/>
    <w:rsid w:val="00D9066D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A157E"/>
    <w:rsid w:val="00EB5417"/>
    <w:rsid w:val="00EB6621"/>
    <w:rsid w:val="00ED5D06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E2488"/>
  <w15:docId w15:val="{1F455C5E-B3E8-4372-9189-0945A36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A38C-393A-4B2D-97F7-A8CA4103A55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723e56e-018a-4a86-b0d7-fb13d13c03e3"/>
    <ds:schemaRef ds:uri="977ed9fe-9f36-4c2c-b8c3-cd0c87a57a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3A27E2-B4BA-4BA2-9283-22F2DC872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502B5-12F7-415C-9194-AAEF06B6A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AC159-E77F-4EE1-B59C-060E891A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3250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2018-05-04T10:43:00Z</dcterms:created>
  <dcterms:modified xsi:type="dcterms:W3CDTF">2018-05-04T10:43:00Z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