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0C1CB" w14:textId="678C2E49" w:rsidR="00E654BF" w:rsidRPr="00201A1B" w:rsidRDefault="006263C7" w:rsidP="006E16AC">
      <w:pPr>
        <w:rPr>
          <w:rFonts w:ascii="Calibri" w:eastAsia="Calibri" w:hAnsi="Calibri"/>
          <w:b/>
          <w:sz w:val="18"/>
          <w:szCs w:val="18"/>
        </w:rPr>
      </w:pPr>
      <w:bookmarkStart w:id="0" w:name="_GoBack"/>
      <w:r>
        <w:rPr>
          <w:rFonts w:ascii="Calibri" w:eastAsia="Calibri" w:hAnsi="Calibri"/>
          <w:b/>
          <w:sz w:val="18"/>
          <w:szCs w:val="18"/>
        </w:rPr>
        <w:t>Head of Engineering</w:t>
      </w:r>
    </w:p>
    <w:bookmarkEnd w:id="0"/>
    <w:p w14:paraId="0A20C1CC" w14:textId="77777777" w:rsidR="006E16AC" w:rsidRDefault="006E16AC" w:rsidP="006E16AC">
      <w:pPr>
        <w:rPr>
          <w:rStyle w:val="summary"/>
          <w:rFonts w:ascii="Calibri" w:hAnsi="Calibri" w:cs="Arial"/>
          <w:sz w:val="18"/>
          <w:szCs w:val="18"/>
        </w:rPr>
      </w:pPr>
    </w:p>
    <w:p w14:paraId="0A20C1D2" w14:textId="5210279C" w:rsidR="000074A0" w:rsidRDefault="006263C7" w:rsidP="006E16AC">
      <w:pPr>
        <w:autoSpaceDE w:val="0"/>
        <w:autoSpaceDN w:val="0"/>
        <w:adjustRightInd w:val="0"/>
        <w:rPr>
          <w:rStyle w:val="summary"/>
          <w:rFonts w:ascii="Calibri" w:hAnsi="Calibri" w:cs="Arial"/>
          <w:sz w:val="18"/>
          <w:szCs w:val="18"/>
        </w:rPr>
      </w:pPr>
      <w:r>
        <w:rPr>
          <w:rStyle w:val="summary"/>
          <w:rFonts w:ascii="Calibri" w:hAnsi="Calibri" w:cs="Arial"/>
          <w:sz w:val="18"/>
          <w:szCs w:val="18"/>
        </w:rPr>
        <w:t>Role t</w:t>
      </w:r>
      <w:r w:rsidRPr="006263C7">
        <w:rPr>
          <w:rStyle w:val="summary"/>
          <w:rFonts w:ascii="Calibri" w:hAnsi="Calibri" w:cs="Arial"/>
          <w:sz w:val="18"/>
          <w:szCs w:val="18"/>
        </w:rPr>
        <w:t>o provide leadership, support and guidance to the Group in all aspects of engineering and infrastructure design</w:t>
      </w:r>
      <w:r>
        <w:rPr>
          <w:rStyle w:val="summary"/>
          <w:rFonts w:ascii="Calibri" w:hAnsi="Calibri" w:cs="Arial"/>
          <w:sz w:val="18"/>
          <w:szCs w:val="18"/>
        </w:rPr>
        <w:t>.</w:t>
      </w:r>
    </w:p>
    <w:p w14:paraId="5803CAD1" w14:textId="77777777" w:rsidR="006263C7" w:rsidRPr="00201A1B" w:rsidRDefault="006263C7" w:rsidP="006E16AC">
      <w:pPr>
        <w:autoSpaceDE w:val="0"/>
        <w:autoSpaceDN w:val="0"/>
        <w:adjustRightInd w:val="0"/>
        <w:rPr>
          <w:rFonts w:ascii="Calibri" w:eastAsia="Calibri" w:hAnsi="Calibri" w:cs="Arial"/>
          <w:sz w:val="18"/>
          <w:szCs w:val="18"/>
        </w:rPr>
      </w:pPr>
    </w:p>
    <w:p w14:paraId="0A20C1D3" w14:textId="77777777" w:rsidR="00E654BF" w:rsidRPr="00201A1B" w:rsidRDefault="00E654BF" w:rsidP="006E16AC">
      <w:pPr>
        <w:rPr>
          <w:rFonts w:ascii="Calibri" w:eastAsia="Calibri" w:hAnsi="Calibri"/>
          <w:b/>
          <w:sz w:val="18"/>
          <w:szCs w:val="18"/>
        </w:rPr>
      </w:pPr>
      <w:r w:rsidRPr="00201A1B">
        <w:rPr>
          <w:rFonts w:ascii="Calibri" w:eastAsia="Calibri" w:hAnsi="Calibri"/>
          <w:b/>
          <w:sz w:val="18"/>
          <w:szCs w:val="18"/>
        </w:rPr>
        <w:t>The Role:</w:t>
      </w:r>
    </w:p>
    <w:p w14:paraId="53867185" w14:textId="77777777" w:rsidR="006263C7" w:rsidRPr="006263C7" w:rsidRDefault="006263C7" w:rsidP="006263C7">
      <w:pPr>
        <w:pStyle w:val="ListParagraph"/>
        <w:numPr>
          <w:ilvl w:val="0"/>
          <w:numId w:val="32"/>
        </w:numPr>
        <w:autoSpaceDE w:val="0"/>
        <w:autoSpaceDN w:val="0"/>
        <w:adjustRightInd w:val="0"/>
        <w:rPr>
          <w:rStyle w:val="summary"/>
          <w:sz w:val="18"/>
        </w:rPr>
      </w:pPr>
      <w:r w:rsidRPr="006263C7">
        <w:rPr>
          <w:rStyle w:val="summary"/>
          <w:sz w:val="18"/>
        </w:rPr>
        <w:t>Responsible for the commission and management of consultants at a Group level, for civil and structural designs.</w:t>
      </w:r>
    </w:p>
    <w:p w14:paraId="67BDCF4F" w14:textId="77777777" w:rsidR="006263C7" w:rsidRPr="006263C7" w:rsidRDefault="006263C7" w:rsidP="006263C7">
      <w:pPr>
        <w:pStyle w:val="ListParagraph"/>
        <w:numPr>
          <w:ilvl w:val="0"/>
          <w:numId w:val="32"/>
        </w:numPr>
        <w:autoSpaceDE w:val="0"/>
        <w:autoSpaceDN w:val="0"/>
        <w:adjustRightInd w:val="0"/>
        <w:rPr>
          <w:rStyle w:val="summary"/>
          <w:sz w:val="18"/>
        </w:rPr>
      </w:pPr>
      <w:r w:rsidRPr="006263C7">
        <w:rPr>
          <w:rStyle w:val="summary"/>
          <w:sz w:val="18"/>
        </w:rPr>
        <w:t>Investigate and test new large site strategy from a technical and infrastructure perspective.</w:t>
      </w:r>
    </w:p>
    <w:p w14:paraId="77C709AC" w14:textId="77777777" w:rsidR="006263C7" w:rsidRPr="006263C7" w:rsidRDefault="006263C7" w:rsidP="006263C7">
      <w:pPr>
        <w:pStyle w:val="ListParagraph"/>
        <w:numPr>
          <w:ilvl w:val="0"/>
          <w:numId w:val="32"/>
        </w:numPr>
        <w:autoSpaceDE w:val="0"/>
        <w:autoSpaceDN w:val="0"/>
        <w:adjustRightInd w:val="0"/>
        <w:rPr>
          <w:rStyle w:val="summary"/>
          <w:sz w:val="18"/>
        </w:rPr>
      </w:pPr>
      <w:r w:rsidRPr="006263C7">
        <w:rPr>
          <w:rStyle w:val="summary"/>
          <w:sz w:val="18"/>
        </w:rPr>
        <w:t>Provide guidance and support on large and complex infrastructure schemes.</w:t>
      </w:r>
    </w:p>
    <w:p w14:paraId="29CB14FB" w14:textId="33401A7A" w:rsidR="006263C7" w:rsidRPr="006263C7" w:rsidRDefault="006263C7" w:rsidP="006263C7">
      <w:pPr>
        <w:pStyle w:val="ListParagraph"/>
        <w:numPr>
          <w:ilvl w:val="0"/>
          <w:numId w:val="32"/>
        </w:numPr>
        <w:autoSpaceDE w:val="0"/>
        <w:autoSpaceDN w:val="0"/>
        <w:adjustRightInd w:val="0"/>
        <w:rPr>
          <w:rStyle w:val="summary"/>
          <w:sz w:val="18"/>
        </w:rPr>
      </w:pPr>
      <w:r w:rsidRPr="006263C7">
        <w:rPr>
          <w:rStyle w:val="summary"/>
          <w:sz w:val="18"/>
        </w:rPr>
        <w:t>Review, develop and keep up to date with engineering best practice and guidance</w:t>
      </w:r>
    </w:p>
    <w:p w14:paraId="6EF0A0A5" w14:textId="3A07C8B2" w:rsidR="006263C7" w:rsidRPr="006263C7" w:rsidRDefault="006263C7" w:rsidP="006263C7">
      <w:pPr>
        <w:pStyle w:val="ListParagraph"/>
        <w:numPr>
          <w:ilvl w:val="0"/>
          <w:numId w:val="32"/>
        </w:numPr>
        <w:autoSpaceDE w:val="0"/>
        <w:autoSpaceDN w:val="0"/>
        <w:adjustRightInd w:val="0"/>
        <w:rPr>
          <w:rStyle w:val="summary"/>
          <w:sz w:val="18"/>
        </w:rPr>
      </w:pPr>
      <w:r w:rsidRPr="006263C7">
        <w:rPr>
          <w:rStyle w:val="summary"/>
          <w:sz w:val="18"/>
        </w:rPr>
        <w:t>Fully understand and contribute to the Land Assessment Management Plan and Site Environmental Database</w:t>
      </w:r>
    </w:p>
    <w:p w14:paraId="204FD460" w14:textId="77777777" w:rsidR="006263C7" w:rsidRPr="006263C7" w:rsidRDefault="006263C7" w:rsidP="006263C7">
      <w:pPr>
        <w:pStyle w:val="ListParagraph"/>
        <w:numPr>
          <w:ilvl w:val="0"/>
          <w:numId w:val="32"/>
        </w:numPr>
        <w:autoSpaceDE w:val="0"/>
        <w:autoSpaceDN w:val="0"/>
        <w:adjustRightInd w:val="0"/>
        <w:rPr>
          <w:rStyle w:val="summary"/>
          <w:sz w:val="18"/>
        </w:rPr>
      </w:pPr>
      <w:r w:rsidRPr="006263C7">
        <w:rPr>
          <w:rStyle w:val="summary"/>
          <w:sz w:val="18"/>
        </w:rPr>
        <w:t>Work with regional design and engineering teams and upskill where required on commercial application of design and technical knowledge.</w:t>
      </w:r>
    </w:p>
    <w:p w14:paraId="5A97655B" w14:textId="77777777" w:rsidR="006263C7" w:rsidRDefault="006263C7" w:rsidP="006263C7">
      <w:pPr>
        <w:pStyle w:val="ListParagraph"/>
        <w:numPr>
          <w:ilvl w:val="0"/>
          <w:numId w:val="32"/>
        </w:numPr>
        <w:autoSpaceDE w:val="0"/>
        <w:autoSpaceDN w:val="0"/>
        <w:adjustRightInd w:val="0"/>
        <w:rPr>
          <w:rStyle w:val="summary"/>
          <w:sz w:val="18"/>
        </w:rPr>
      </w:pPr>
      <w:r w:rsidRPr="006263C7">
        <w:rPr>
          <w:rStyle w:val="summary"/>
          <w:sz w:val="18"/>
        </w:rPr>
        <w:t xml:space="preserve">Working with the Director of Health, Safety and Environment to review and update as necessary CDM and Health and Safety issues associated with engineering and infrastructure operations. </w:t>
      </w:r>
    </w:p>
    <w:p w14:paraId="31933939" w14:textId="44949966" w:rsidR="006263C7" w:rsidRPr="006263C7" w:rsidRDefault="006263C7" w:rsidP="006263C7">
      <w:pPr>
        <w:pStyle w:val="ListParagraph"/>
        <w:numPr>
          <w:ilvl w:val="0"/>
          <w:numId w:val="32"/>
        </w:numPr>
        <w:autoSpaceDE w:val="0"/>
        <w:autoSpaceDN w:val="0"/>
        <w:adjustRightInd w:val="0"/>
        <w:rPr>
          <w:rStyle w:val="summary"/>
          <w:sz w:val="18"/>
        </w:rPr>
      </w:pPr>
      <w:r w:rsidRPr="006263C7">
        <w:rPr>
          <w:rStyle w:val="summary"/>
          <w:sz w:val="18"/>
        </w:rPr>
        <w:t xml:space="preserve">Work with the RHSEA’s and </w:t>
      </w:r>
      <w:r>
        <w:rPr>
          <w:rStyle w:val="summary"/>
          <w:sz w:val="18"/>
        </w:rPr>
        <w:t>Regional</w:t>
      </w:r>
      <w:r w:rsidRPr="006263C7">
        <w:rPr>
          <w:rStyle w:val="summary"/>
          <w:sz w:val="18"/>
        </w:rPr>
        <w:t xml:space="preserve"> Technical Director’s to ensure that these considerations are fully </w:t>
      </w:r>
      <w:proofErr w:type="gramStart"/>
      <w:r w:rsidRPr="006263C7">
        <w:rPr>
          <w:rStyle w:val="summary"/>
          <w:sz w:val="18"/>
        </w:rPr>
        <w:t>taken into account</w:t>
      </w:r>
      <w:proofErr w:type="gramEnd"/>
      <w:r w:rsidRPr="006263C7">
        <w:rPr>
          <w:rStyle w:val="summary"/>
          <w:sz w:val="18"/>
        </w:rPr>
        <w:t xml:space="preserve"> in projects.</w:t>
      </w:r>
    </w:p>
    <w:p w14:paraId="78070B15" w14:textId="0EBA47A1" w:rsidR="006263C7" w:rsidRPr="006263C7" w:rsidRDefault="006263C7" w:rsidP="006263C7">
      <w:pPr>
        <w:pStyle w:val="ListParagraph"/>
        <w:numPr>
          <w:ilvl w:val="0"/>
          <w:numId w:val="32"/>
        </w:numPr>
        <w:autoSpaceDE w:val="0"/>
        <w:autoSpaceDN w:val="0"/>
        <w:adjustRightInd w:val="0"/>
        <w:rPr>
          <w:rStyle w:val="summary"/>
          <w:sz w:val="18"/>
        </w:rPr>
      </w:pPr>
      <w:r w:rsidRPr="006263C7">
        <w:rPr>
          <w:rStyle w:val="summary"/>
          <w:sz w:val="18"/>
        </w:rPr>
        <w:t>Working with Procurement and Supply Chain to improve the service and the quality we receive from statutory bodies and other infrastructure suppliers such as highway authorities, water companies and energy companies.</w:t>
      </w:r>
    </w:p>
    <w:p w14:paraId="41411A7E" w14:textId="57427048" w:rsidR="006263C7" w:rsidRPr="006263C7" w:rsidRDefault="006263C7" w:rsidP="006263C7">
      <w:pPr>
        <w:pStyle w:val="ListParagraph"/>
        <w:numPr>
          <w:ilvl w:val="0"/>
          <w:numId w:val="32"/>
        </w:numPr>
        <w:autoSpaceDE w:val="0"/>
        <w:autoSpaceDN w:val="0"/>
        <w:adjustRightInd w:val="0"/>
        <w:rPr>
          <w:rStyle w:val="summary"/>
          <w:sz w:val="18"/>
        </w:rPr>
      </w:pPr>
      <w:r w:rsidRPr="006263C7">
        <w:rPr>
          <w:rStyle w:val="summary"/>
          <w:sz w:val="18"/>
        </w:rPr>
        <w:t>Working with regulatory bodies, such as, highway authorities, NHBC, environment agency and government</w:t>
      </w:r>
    </w:p>
    <w:p w14:paraId="79A222F8" w14:textId="77777777" w:rsidR="006263C7" w:rsidRPr="006263C7" w:rsidRDefault="006263C7" w:rsidP="006263C7">
      <w:pPr>
        <w:pStyle w:val="ListParagraph"/>
        <w:numPr>
          <w:ilvl w:val="0"/>
          <w:numId w:val="32"/>
        </w:numPr>
        <w:autoSpaceDE w:val="0"/>
        <w:autoSpaceDN w:val="0"/>
        <w:adjustRightInd w:val="0"/>
        <w:rPr>
          <w:rStyle w:val="summary"/>
          <w:sz w:val="18"/>
        </w:rPr>
      </w:pPr>
      <w:r w:rsidRPr="006263C7">
        <w:rPr>
          <w:rStyle w:val="summary"/>
          <w:sz w:val="18"/>
        </w:rPr>
        <w:t>Working with the Group Technical Director to deliver Taylor Wimpey’s strategy through the delivery of engineering and infrastructure design.</w:t>
      </w:r>
    </w:p>
    <w:p w14:paraId="5C248412" w14:textId="2ADA6F32" w:rsidR="006263C7" w:rsidRPr="006263C7" w:rsidRDefault="006263C7" w:rsidP="006263C7">
      <w:pPr>
        <w:pStyle w:val="ListParagraph"/>
        <w:numPr>
          <w:ilvl w:val="0"/>
          <w:numId w:val="32"/>
        </w:numPr>
        <w:autoSpaceDE w:val="0"/>
        <w:autoSpaceDN w:val="0"/>
        <w:adjustRightInd w:val="0"/>
        <w:rPr>
          <w:rStyle w:val="summary"/>
          <w:sz w:val="18"/>
        </w:rPr>
      </w:pPr>
      <w:r w:rsidRPr="006263C7">
        <w:rPr>
          <w:rStyle w:val="summary"/>
          <w:sz w:val="18"/>
        </w:rPr>
        <w:t>Working with the Group Design Director to improve the integration of engineering and infrastructure design with placemaking design</w:t>
      </w:r>
    </w:p>
    <w:p w14:paraId="7FEB89AA" w14:textId="77777777" w:rsidR="006263C7" w:rsidRPr="006263C7" w:rsidRDefault="006263C7" w:rsidP="006263C7">
      <w:pPr>
        <w:pStyle w:val="ListParagraph"/>
        <w:numPr>
          <w:ilvl w:val="0"/>
          <w:numId w:val="32"/>
        </w:numPr>
        <w:autoSpaceDE w:val="0"/>
        <w:autoSpaceDN w:val="0"/>
        <w:adjustRightInd w:val="0"/>
        <w:rPr>
          <w:rStyle w:val="summary"/>
          <w:sz w:val="18"/>
        </w:rPr>
      </w:pPr>
      <w:r w:rsidRPr="006263C7">
        <w:rPr>
          <w:rStyle w:val="summary"/>
          <w:sz w:val="18"/>
        </w:rPr>
        <w:t>Contribute to the development of standardised, cost effective engineering solutions in our housing product.</w:t>
      </w:r>
    </w:p>
    <w:p w14:paraId="0A0D4AE1" w14:textId="50A70A39" w:rsidR="006263C7" w:rsidRPr="006263C7" w:rsidRDefault="006263C7" w:rsidP="006263C7">
      <w:pPr>
        <w:pStyle w:val="ListParagraph"/>
        <w:numPr>
          <w:ilvl w:val="0"/>
          <w:numId w:val="32"/>
        </w:numPr>
        <w:autoSpaceDE w:val="0"/>
        <w:autoSpaceDN w:val="0"/>
        <w:adjustRightInd w:val="0"/>
        <w:rPr>
          <w:rStyle w:val="summary"/>
          <w:sz w:val="18"/>
        </w:rPr>
      </w:pPr>
      <w:r w:rsidRPr="006263C7">
        <w:rPr>
          <w:rStyle w:val="summary"/>
          <w:sz w:val="18"/>
        </w:rPr>
        <w:t>Working with the Group Production Director to ensure that our engineering best practice is consistently applied on site.</w:t>
      </w:r>
    </w:p>
    <w:p w14:paraId="3AFE40A0" w14:textId="77777777" w:rsidR="006263C7" w:rsidRPr="006263C7" w:rsidRDefault="006263C7" w:rsidP="006263C7">
      <w:pPr>
        <w:pStyle w:val="ListParagraph"/>
        <w:numPr>
          <w:ilvl w:val="0"/>
          <w:numId w:val="32"/>
        </w:numPr>
        <w:autoSpaceDE w:val="0"/>
        <w:autoSpaceDN w:val="0"/>
        <w:adjustRightInd w:val="0"/>
        <w:rPr>
          <w:rStyle w:val="summary"/>
          <w:sz w:val="18"/>
        </w:rPr>
      </w:pPr>
      <w:r w:rsidRPr="006263C7">
        <w:rPr>
          <w:rStyle w:val="summary"/>
          <w:sz w:val="18"/>
        </w:rPr>
        <w:t>To provide support and guidance across the Group at all stages of the development process and organise regular engineering conferences.</w:t>
      </w:r>
    </w:p>
    <w:p w14:paraId="0A20C1DB" w14:textId="37544A6D" w:rsidR="002245FF" w:rsidRPr="006263C7" w:rsidRDefault="006263C7" w:rsidP="006263C7">
      <w:pPr>
        <w:pStyle w:val="ListParagraph"/>
        <w:numPr>
          <w:ilvl w:val="0"/>
          <w:numId w:val="32"/>
        </w:numPr>
        <w:autoSpaceDE w:val="0"/>
        <w:autoSpaceDN w:val="0"/>
        <w:adjustRightInd w:val="0"/>
        <w:rPr>
          <w:rStyle w:val="summary"/>
          <w:sz w:val="18"/>
        </w:rPr>
      </w:pPr>
      <w:r w:rsidRPr="006263C7">
        <w:rPr>
          <w:rStyle w:val="summary"/>
          <w:sz w:val="18"/>
        </w:rPr>
        <w:t>Undertake regular site visits across the business.</w:t>
      </w:r>
    </w:p>
    <w:p w14:paraId="37B8139C" w14:textId="77777777" w:rsidR="006263C7" w:rsidRPr="00201A1B" w:rsidRDefault="006263C7" w:rsidP="006263C7">
      <w:pPr>
        <w:pStyle w:val="ListParagraph"/>
        <w:jc w:val="both"/>
        <w:rPr>
          <w:rFonts w:cs="Arial"/>
          <w:sz w:val="18"/>
          <w:szCs w:val="18"/>
        </w:rPr>
      </w:pPr>
    </w:p>
    <w:p w14:paraId="0A20C1E2" w14:textId="3D2BF669" w:rsidR="00326D86" w:rsidRDefault="00E654BF" w:rsidP="006263C7">
      <w:pPr>
        <w:jc w:val="both"/>
        <w:rPr>
          <w:rFonts w:ascii="Calibri" w:hAnsi="Calibri" w:cs="Arial"/>
          <w:sz w:val="18"/>
          <w:szCs w:val="18"/>
        </w:rPr>
      </w:pPr>
      <w:r w:rsidRPr="00201A1B">
        <w:rPr>
          <w:rFonts w:ascii="Calibri" w:eastAsia="Calibri" w:hAnsi="Calibri"/>
          <w:b/>
          <w:sz w:val="18"/>
          <w:szCs w:val="18"/>
        </w:rPr>
        <w:t>The Person:</w:t>
      </w:r>
    </w:p>
    <w:p w14:paraId="3FA30E31" w14:textId="77777777" w:rsidR="006263C7" w:rsidRPr="006263C7" w:rsidRDefault="006263C7" w:rsidP="006263C7">
      <w:pPr>
        <w:pStyle w:val="ListParagraph"/>
        <w:numPr>
          <w:ilvl w:val="0"/>
          <w:numId w:val="33"/>
        </w:numPr>
        <w:jc w:val="both"/>
        <w:rPr>
          <w:rFonts w:cs="Arial"/>
          <w:sz w:val="18"/>
          <w:szCs w:val="18"/>
        </w:rPr>
      </w:pPr>
      <w:r w:rsidRPr="006263C7">
        <w:rPr>
          <w:rFonts w:cs="Arial"/>
          <w:sz w:val="18"/>
          <w:szCs w:val="18"/>
        </w:rPr>
        <w:t>Extensive experience in civil engineering and groundworks design/execution.</w:t>
      </w:r>
    </w:p>
    <w:p w14:paraId="6D643D4C" w14:textId="77777777" w:rsidR="006263C7" w:rsidRPr="006263C7" w:rsidRDefault="006263C7" w:rsidP="006263C7">
      <w:pPr>
        <w:pStyle w:val="ListParagraph"/>
        <w:numPr>
          <w:ilvl w:val="0"/>
          <w:numId w:val="33"/>
        </w:numPr>
        <w:jc w:val="both"/>
        <w:rPr>
          <w:rFonts w:cs="Arial"/>
          <w:sz w:val="18"/>
          <w:szCs w:val="18"/>
        </w:rPr>
      </w:pPr>
      <w:r w:rsidRPr="006263C7">
        <w:rPr>
          <w:rFonts w:cs="Arial"/>
          <w:sz w:val="18"/>
          <w:szCs w:val="18"/>
        </w:rPr>
        <w:t>Civil Engineering related degree or equivalent and membership to relevant accredited body.</w:t>
      </w:r>
    </w:p>
    <w:p w14:paraId="39908219" w14:textId="77777777" w:rsidR="006263C7" w:rsidRPr="006263C7" w:rsidRDefault="006263C7" w:rsidP="006263C7">
      <w:pPr>
        <w:pStyle w:val="ListParagraph"/>
        <w:numPr>
          <w:ilvl w:val="0"/>
          <w:numId w:val="33"/>
        </w:numPr>
        <w:jc w:val="both"/>
        <w:rPr>
          <w:rFonts w:cs="Arial"/>
          <w:sz w:val="18"/>
          <w:szCs w:val="18"/>
        </w:rPr>
      </w:pPr>
      <w:r w:rsidRPr="006263C7">
        <w:rPr>
          <w:rFonts w:cs="Arial"/>
          <w:sz w:val="18"/>
          <w:szCs w:val="18"/>
        </w:rPr>
        <w:t>Ability to manage and assess external designers and designs.</w:t>
      </w:r>
    </w:p>
    <w:p w14:paraId="77DBCBBA" w14:textId="77777777" w:rsidR="006263C7" w:rsidRPr="006263C7" w:rsidRDefault="006263C7" w:rsidP="006263C7">
      <w:pPr>
        <w:pStyle w:val="ListParagraph"/>
        <w:numPr>
          <w:ilvl w:val="0"/>
          <w:numId w:val="33"/>
        </w:numPr>
        <w:jc w:val="both"/>
        <w:rPr>
          <w:rFonts w:cs="Arial"/>
          <w:sz w:val="18"/>
          <w:szCs w:val="18"/>
        </w:rPr>
      </w:pPr>
      <w:r w:rsidRPr="006263C7">
        <w:rPr>
          <w:rFonts w:cs="Arial"/>
          <w:sz w:val="18"/>
          <w:szCs w:val="18"/>
        </w:rPr>
        <w:t>Thorough understanding of technical and regulatory requirements.</w:t>
      </w:r>
    </w:p>
    <w:p w14:paraId="462385D2" w14:textId="77777777" w:rsidR="006263C7" w:rsidRPr="006263C7" w:rsidRDefault="006263C7" w:rsidP="006263C7">
      <w:pPr>
        <w:pStyle w:val="ListParagraph"/>
        <w:numPr>
          <w:ilvl w:val="0"/>
          <w:numId w:val="33"/>
        </w:numPr>
        <w:jc w:val="both"/>
        <w:rPr>
          <w:rFonts w:cs="Arial"/>
          <w:sz w:val="18"/>
          <w:szCs w:val="18"/>
        </w:rPr>
      </w:pPr>
      <w:r w:rsidRPr="006263C7">
        <w:rPr>
          <w:rFonts w:cs="Arial"/>
          <w:sz w:val="18"/>
          <w:szCs w:val="18"/>
        </w:rPr>
        <w:t>Ability to interpret complex, geotechnical and environmental reports and make suitable recommendations.</w:t>
      </w:r>
    </w:p>
    <w:p w14:paraId="5BD1AED1" w14:textId="76186C3D" w:rsidR="006263C7" w:rsidRPr="006263C7" w:rsidRDefault="006263C7" w:rsidP="006263C7">
      <w:pPr>
        <w:pStyle w:val="ListParagraph"/>
        <w:numPr>
          <w:ilvl w:val="0"/>
          <w:numId w:val="33"/>
        </w:numPr>
        <w:jc w:val="both"/>
        <w:rPr>
          <w:rFonts w:cs="Arial"/>
          <w:sz w:val="18"/>
          <w:szCs w:val="18"/>
        </w:rPr>
      </w:pPr>
      <w:r w:rsidRPr="006263C7">
        <w:rPr>
          <w:rFonts w:cs="Arial"/>
          <w:sz w:val="18"/>
          <w:szCs w:val="18"/>
        </w:rPr>
        <w:t xml:space="preserve">Experience of working with </w:t>
      </w:r>
      <w:r w:rsidRPr="006263C7">
        <w:rPr>
          <w:rFonts w:cs="Arial"/>
          <w:sz w:val="18"/>
          <w:szCs w:val="18"/>
        </w:rPr>
        <w:t>sub-contractors</w:t>
      </w:r>
      <w:r w:rsidRPr="006263C7">
        <w:rPr>
          <w:rFonts w:cs="Arial"/>
          <w:sz w:val="18"/>
          <w:szCs w:val="18"/>
        </w:rPr>
        <w:t xml:space="preserve"> on high level, technical briefs.</w:t>
      </w:r>
    </w:p>
    <w:p w14:paraId="162C667D" w14:textId="77777777" w:rsidR="006263C7" w:rsidRPr="006263C7" w:rsidRDefault="006263C7" w:rsidP="006263C7">
      <w:pPr>
        <w:pStyle w:val="ListParagraph"/>
        <w:numPr>
          <w:ilvl w:val="0"/>
          <w:numId w:val="33"/>
        </w:numPr>
        <w:jc w:val="both"/>
        <w:rPr>
          <w:rFonts w:cs="Arial"/>
          <w:sz w:val="18"/>
          <w:szCs w:val="18"/>
        </w:rPr>
      </w:pPr>
      <w:r w:rsidRPr="006263C7">
        <w:rPr>
          <w:rFonts w:cs="Arial"/>
          <w:sz w:val="18"/>
          <w:szCs w:val="18"/>
        </w:rPr>
        <w:t>Understanding how to create value from good design.</w:t>
      </w:r>
    </w:p>
    <w:p w14:paraId="406485BA" w14:textId="77777777" w:rsidR="006263C7" w:rsidRPr="006263C7" w:rsidRDefault="006263C7" w:rsidP="006263C7">
      <w:pPr>
        <w:pStyle w:val="ListParagraph"/>
        <w:numPr>
          <w:ilvl w:val="0"/>
          <w:numId w:val="33"/>
        </w:numPr>
        <w:jc w:val="both"/>
        <w:rPr>
          <w:rFonts w:cs="Arial"/>
          <w:sz w:val="18"/>
          <w:szCs w:val="18"/>
        </w:rPr>
      </w:pPr>
      <w:r w:rsidRPr="006263C7">
        <w:rPr>
          <w:rFonts w:cs="Arial"/>
          <w:sz w:val="18"/>
          <w:szCs w:val="18"/>
        </w:rPr>
        <w:t>Experience in larger site infrastructure design – across any relevant construction business</w:t>
      </w:r>
    </w:p>
    <w:p w14:paraId="5A98F63B" w14:textId="6B6B12E0" w:rsidR="006263C7" w:rsidRPr="006263C7" w:rsidRDefault="006263C7" w:rsidP="006263C7">
      <w:pPr>
        <w:pStyle w:val="ListParagraph"/>
        <w:numPr>
          <w:ilvl w:val="0"/>
          <w:numId w:val="33"/>
        </w:numPr>
        <w:jc w:val="both"/>
        <w:rPr>
          <w:rFonts w:cs="Arial"/>
          <w:sz w:val="18"/>
          <w:szCs w:val="18"/>
        </w:rPr>
      </w:pPr>
      <w:r w:rsidRPr="006263C7">
        <w:rPr>
          <w:rFonts w:cs="Arial"/>
          <w:sz w:val="18"/>
          <w:szCs w:val="18"/>
        </w:rPr>
        <w:t>Strong leadership skills.</w:t>
      </w:r>
    </w:p>
    <w:p w14:paraId="45519274" w14:textId="656C459A" w:rsidR="006263C7" w:rsidRDefault="006263C7" w:rsidP="006263C7">
      <w:pPr>
        <w:jc w:val="both"/>
        <w:rPr>
          <w:rFonts w:ascii="Calibri" w:hAnsi="Calibri" w:cs="Arial"/>
          <w:sz w:val="18"/>
          <w:szCs w:val="18"/>
        </w:rPr>
      </w:pPr>
    </w:p>
    <w:p w14:paraId="05B72082" w14:textId="77777777" w:rsidR="006263C7" w:rsidRPr="006263C7" w:rsidRDefault="006263C7" w:rsidP="006263C7">
      <w:pPr>
        <w:jc w:val="both"/>
        <w:rPr>
          <w:rFonts w:ascii="Calibri" w:hAnsi="Calibri" w:cs="Arial"/>
          <w:sz w:val="18"/>
          <w:szCs w:val="18"/>
        </w:rPr>
      </w:pPr>
    </w:p>
    <w:p w14:paraId="0A20C1E3" w14:textId="77777777" w:rsidR="00E654BF" w:rsidRPr="00201A1B" w:rsidRDefault="00E654BF" w:rsidP="006E16AC">
      <w:pPr>
        <w:rPr>
          <w:rFonts w:ascii="Calibri" w:eastAsia="Calibri" w:hAnsi="Calibri"/>
          <w:b/>
          <w:sz w:val="18"/>
          <w:szCs w:val="18"/>
        </w:rPr>
      </w:pPr>
      <w:proofErr w:type="gramStart"/>
      <w:r w:rsidRPr="00201A1B">
        <w:rPr>
          <w:rFonts w:ascii="Calibri" w:eastAsia="Calibri" w:hAnsi="Calibri"/>
          <w:b/>
          <w:sz w:val="18"/>
          <w:szCs w:val="18"/>
        </w:rPr>
        <w:t>In order to</w:t>
      </w:r>
      <w:proofErr w:type="gramEnd"/>
      <w:r w:rsidRPr="00201A1B">
        <w:rPr>
          <w:rFonts w:ascii="Calibri" w:eastAsia="Calibri" w:hAnsi="Calibri"/>
          <w:b/>
          <w:sz w:val="18"/>
          <w:szCs w:val="18"/>
        </w:rPr>
        <w:t xml:space="preserve"> be successful in this role you must be able to prove eligibility to work in the UK.</w:t>
      </w:r>
    </w:p>
    <w:p w14:paraId="0A20C1E4" w14:textId="77777777" w:rsidR="006E16AC" w:rsidRDefault="006E16AC" w:rsidP="006E16AC">
      <w:pPr>
        <w:rPr>
          <w:rFonts w:ascii="Calibri" w:eastAsia="Calibri" w:hAnsi="Calibri"/>
          <w:sz w:val="18"/>
          <w:szCs w:val="18"/>
          <w:lang w:val="en"/>
        </w:rPr>
      </w:pPr>
    </w:p>
    <w:p w14:paraId="0A20C1E5" w14:textId="23DE480F"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 xml:space="preserve">If you are successful at interview and the Company considers making an offer of employment, you may be asked to give your consent to the following pre-employment check[s] being undertaken by our </w:t>
      </w:r>
      <w:r w:rsidR="006263C7" w:rsidRPr="00A679CC">
        <w:rPr>
          <w:rFonts w:ascii="Calibri" w:eastAsia="Calibri" w:hAnsi="Calibri"/>
          <w:sz w:val="18"/>
          <w:szCs w:val="18"/>
          <w:lang w:val="en"/>
        </w:rPr>
        <w:t>third-party</w:t>
      </w:r>
      <w:r w:rsidRPr="00A679CC">
        <w:rPr>
          <w:rFonts w:ascii="Calibri" w:eastAsia="Calibri" w:hAnsi="Calibri"/>
          <w:sz w:val="18"/>
          <w:szCs w:val="18"/>
          <w:lang w:val="en"/>
        </w:rPr>
        <w:t xml:space="preserve"> provider, Experian (or any other appropriate </w:t>
      </w:r>
      <w:proofErr w:type="gramStart"/>
      <w:r w:rsidRPr="00A679CC">
        <w:rPr>
          <w:rFonts w:ascii="Calibri" w:eastAsia="Calibri" w:hAnsi="Calibri"/>
          <w:sz w:val="18"/>
          <w:szCs w:val="18"/>
          <w:lang w:val="en"/>
        </w:rPr>
        <w:t>third party</w:t>
      </w:r>
      <w:proofErr w:type="gramEnd"/>
      <w:r w:rsidRPr="00A679CC">
        <w:rPr>
          <w:rFonts w:ascii="Calibri" w:eastAsia="Calibri" w:hAnsi="Calibri"/>
          <w:sz w:val="18"/>
          <w:szCs w:val="18"/>
          <w:lang w:val="en"/>
        </w:rPr>
        <w:t xml:space="preserve"> provider that the Company chooses to engage).  </w:t>
      </w:r>
    </w:p>
    <w:p w14:paraId="0A20C1E6" w14:textId="77777777" w:rsidR="006E16AC" w:rsidRDefault="006E16AC" w:rsidP="006E16AC">
      <w:pPr>
        <w:rPr>
          <w:rFonts w:ascii="Calibri" w:eastAsia="Calibri" w:hAnsi="Calibri"/>
          <w:sz w:val="18"/>
          <w:szCs w:val="18"/>
          <w:lang w:val="en"/>
        </w:rPr>
      </w:pPr>
    </w:p>
    <w:p w14:paraId="0A20C1E7"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 xml:space="preserve">The type of checks made will depend on the role in question but may include any or </w:t>
      </w:r>
      <w:proofErr w:type="gramStart"/>
      <w:r w:rsidRPr="00A679CC">
        <w:rPr>
          <w:rFonts w:ascii="Calibri" w:eastAsia="Calibri" w:hAnsi="Calibri"/>
          <w:sz w:val="18"/>
          <w:szCs w:val="18"/>
          <w:lang w:val="en"/>
        </w:rPr>
        <w:t>all of</w:t>
      </w:r>
      <w:proofErr w:type="gramEnd"/>
      <w:r w:rsidRPr="00A679CC">
        <w:rPr>
          <w:rFonts w:ascii="Calibri" w:eastAsia="Calibri" w:hAnsi="Calibri"/>
          <w:sz w:val="18"/>
          <w:szCs w:val="18"/>
          <w:lang w:val="en"/>
        </w:rPr>
        <w:t xml:space="preserve"> the following</w:t>
      </w:r>
    </w:p>
    <w:p w14:paraId="0A20C1E8"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Criminal records (DBS);</w:t>
      </w:r>
    </w:p>
    <w:p w14:paraId="0A20C1E9"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Credit reference</w:t>
      </w:r>
    </w:p>
    <w:p w14:paraId="0A20C1EA"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DVLA</w:t>
      </w:r>
    </w:p>
    <w:p w14:paraId="0A20C1EB" w14:textId="77777777" w:rsidR="006E16AC" w:rsidRDefault="006E16AC" w:rsidP="006E16AC">
      <w:pPr>
        <w:rPr>
          <w:rFonts w:ascii="Calibri" w:eastAsia="Calibri" w:hAnsi="Calibri"/>
          <w:sz w:val="18"/>
          <w:szCs w:val="18"/>
          <w:lang w:val="en"/>
        </w:rPr>
      </w:pPr>
    </w:p>
    <w:p w14:paraId="0A20C1EC"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The purpose of such checks will be to assess your suitability for the role.  If it subsequently transpires that you have given incorrect, false or misleading information, your application will not be taken further.</w:t>
      </w:r>
    </w:p>
    <w:p w14:paraId="0A20C1F0" w14:textId="77777777" w:rsidR="007D6D54" w:rsidRDefault="00E654BF" w:rsidP="006E16AC">
      <w:pPr>
        <w:rPr>
          <w:rFonts w:ascii="Calibri" w:eastAsia="Calibri" w:hAnsi="Calibri"/>
          <w:b/>
          <w:sz w:val="18"/>
          <w:szCs w:val="18"/>
        </w:rPr>
      </w:pPr>
      <w:r w:rsidRPr="00201A1B">
        <w:rPr>
          <w:rFonts w:ascii="Calibri" w:eastAsia="Calibri" w:hAnsi="Calibri"/>
          <w:b/>
          <w:sz w:val="18"/>
          <w:szCs w:val="18"/>
        </w:rPr>
        <w:lastRenderedPageBreak/>
        <w:t>The Company:</w:t>
      </w:r>
    </w:p>
    <w:p w14:paraId="0A20C1F1" w14:textId="77777777" w:rsidR="00E654BF" w:rsidRPr="00201A1B" w:rsidRDefault="00E654BF" w:rsidP="006E16AC">
      <w:pPr>
        <w:rPr>
          <w:rFonts w:ascii="Calibri" w:eastAsia="Calibri" w:hAnsi="Calibri"/>
          <w:sz w:val="18"/>
          <w:szCs w:val="18"/>
        </w:rPr>
      </w:pPr>
      <w:r w:rsidRPr="00201A1B">
        <w:rPr>
          <w:rFonts w:ascii="Calibri" w:eastAsia="Calibri" w:hAnsi="Calibri"/>
          <w:sz w:val="18"/>
          <w:szCs w:val="18"/>
        </w:rPr>
        <w:t>Taylor Wimpey is a FTSE 100 business and one of the largest residential developers in the UK, building new homes and communities across England, Scotland and Wales.</w:t>
      </w:r>
    </w:p>
    <w:p w14:paraId="0A20C1F2" w14:textId="77777777" w:rsidR="006E16AC" w:rsidRDefault="006E16AC" w:rsidP="006E16AC">
      <w:pPr>
        <w:rPr>
          <w:rFonts w:ascii="Calibri" w:eastAsia="Calibri" w:hAnsi="Calibri"/>
          <w:sz w:val="18"/>
          <w:szCs w:val="18"/>
        </w:rPr>
      </w:pPr>
    </w:p>
    <w:p w14:paraId="0A20C1F3" w14:textId="77777777" w:rsidR="00E654BF" w:rsidRPr="00201A1B" w:rsidRDefault="00E654BF" w:rsidP="006E16AC">
      <w:pPr>
        <w:rPr>
          <w:rFonts w:ascii="Calibri" w:eastAsia="Calibri" w:hAnsi="Calibri"/>
          <w:sz w:val="18"/>
          <w:szCs w:val="18"/>
        </w:rPr>
      </w:pPr>
      <w:r w:rsidRPr="00201A1B">
        <w:rPr>
          <w:rFonts w:ascii="Calibri" w:eastAsia="Calibri" w:hAnsi="Calibri"/>
          <w:sz w:val="18"/>
          <w:szCs w:val="18"/>
        </w:rPr>
        <w:t xml:space="preserve">Our vision is to become the UK’s leading residential developer for creating value and delivering quality. We build over 10,000 homes each year, from one-bedroom apartments to six-bedroom houses </w:t>
      </w:r>
      <w:proofErr w:type="gramStart"/>
      <w:r w:rsidRPr="00201A1B">
        <w:rPr>
          <w:rFonts w:ascii="Calibri" w:eastAsia="Calibri" w:hAnsi="Calibri"/>
          <w:sz w:val="18"/>
          <w:szCs w:val="18"/>
        </w:rPr>
        <w:t>all across</w:t>
      </w:r>
      <w:proofErr w:type="gramEnd"/>
      <w:r w:rsidRPr="00201A1B">
        <w:rPr>
          <w:rFonts w:ascii="Calibri" w:eastAsia="Calibri" w:hAnsi="Calibri"/>
          <w:sz w:val="18"/>
          <w:szCs w:val="18"/>
        </w:rPr>
        <w:t xml:space="preserve"> the country.</w:t>
      </w:r>
    </w:p>
    <w:p w14:paraId="0A20C1F4" w14:textId="77777777" w:rsidR="006E16AC" w:rsidRDefault="006E16AC" w:rsidP="006E16AC">
      <w:pPr>
        <w:rPr>
          <w:rFonts w:ascii="Calibri" w:eastAsia="Calibri" w:hAnsi="Calibri"/>
          <w:sz w:val="18"/>
          <w:szCs w:val="18"/>
        </w:rPr>
      </w:pPr>
    </w:p>
    <w:p w14:paraId="0A20C1F5" w14:textId="77777777" w:rsidR="00263512" w:rsidRPr="00201A1B" w:rsidRDefault="00E654BF" w:rsidP="006E16AC">
      <w:pPr>
        <w:rPr>
          <w:rFonts w:ascii="Calibri" w:hAnsi="Calibri" w:cs="Arial"/>
          <w:sz w:val="18"/>
          <w:szCs w:val="18"/>
        </w:rPr>
      </w:pPr>
      <w:r w:rsidRPr="00201A1B">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0A20C1F6" w14:textId="77777777" w:rsidR="006E16AC" w:rsidRDefault="006E16AC" w:rsidP="006E16AC">
      <w:pPr>
        <w:ind w:left="-360" w:firstLine="360"/>
        <w:jc w:val="both"/>
        <w:rPr>
          <w:rFonts w:ascii="Calibri" w:hAnsi="Calibri" w:cs="Arial"/>
          <w:b/>
          <w:sz w:val="18"/>
          <w:szCs w:val="18"/>
        </w:rPr>
      </w:pPr>
    </w:p>
    <w:p w14:paraId="0A20C1F7" w14:textId="77777777" w:rsidR="00263512" w:rsidRPr="00201A1B" w:rsidRDefault="00201A1B" w:rsidP="006E16AC">
      <w:pPr>
        <w:ind w:left="-360" w:firstLine="360"/>
        <w:jc w:val="both"/>
        <w:rPr>
          <w:rFonts w:ascii="Calibri" w:hAnsi="Calibri"/>
          <w:sz w:val="18"/>
          <w:szCs w:val="18"/>
        </w:rPr>
      </w:pPr>
      <w:r w:rsidRPr="00201A1B">
        <w:rPr>
          <w:rFonts w:ascii="Calibri" w:hAnsi="Calibri" w:cs="Arial"/>
          <w:b/>
          <w:sz w:val="18"/>
          <w:szCs w:val="18"/>
        </w:rPr>
        <w:t>Please advise your Line Manager if you are applying for this role.</w:t>
      </w:r>
    </w:p>
    <w:sectPr w:rsidR="00263512" w:rsidRPr="00201A1B"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74803" w14:textId="77777777" w:rsidR="00257482" w:rsidRDefault="00257482">
      <w:r>
        <w:separator/>
      </w:r>
    </w:p>
  </w:endnote>
  <w:endnote w:type="continuationSeparator" w:id="0">
    <w:p w14:paraId="4625F670" w14:textId="77777777" w:rsidR="00257482" w:rsidRDefault="00257482">
      <w:r>
        <w:continuationSeparator/>
      </w:r>
    </w:p>
  </w:endnote>
  <w:endnote w:type="continuationNotice" w:id="1">
    <w:p w14:paraId="7F712BCE" w14:textId="77777777" w:rsidR="00257482" w:rsidRDefault="00257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C1FF" w14:textId="77777777" w:rsidR="00362BED" w:rsidRPr="001102F3" w:rsidRDefault="00362BED"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EDADB" w14:textId="77777777" w:rsidR="00257482" w:rsidRDefault="00257482">
      <w:r>
        <w:separator/>
      </w:r>
    </w:p>
  </w:footnote>
  <w:footnote w:type="continuationSeparator" w:id="0">
    <w:p w14:paraId="6E78FD43" w14:textId="77777777" w:rsidR="00257482" w:rsidRDefault="00257482">
      <w:r>
        <w:continuationSeparator/>
      </w:r>
    </w:p>
  </w:footnote>
  <w:footnote w:type="continuationNotice" w:id="1">
    <w:p w14:paraId="2BEFE4DB" w14:textId="77777777" w:rsidR="00257482" w:rsidRDefault="002574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C1FC" w14:textId="77777777" w:rsidR="00362BED" w:rsidRPr="00E018B5" w:rsidRDefault="00362BE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8240" behindDoc="1" locked="0" layoutInCell="1" allowOverlap="1" wp14:anchorId="0A20C200" wp14:editId="0A20C20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14:paraId="0A20C1FD" w14:textId="77777777" w:rsidR="00362BED" w:rsidRPr="00324E59" w:rsidRDefault="00362BED" w:rsidP="00B9191F">
    <w:pPr>
      <w:pStyle w:val="Header"/>
      <w:jc w:val="both"/>
      <w:rPr>
        <w:rFonts w:ascii="Arial" w:hAnsi="Arial" w:cs="Arial"/>
        <w:b/>
        <w:bCs/>
        <w:color w:val="CC0000"/>
        <w:sz w:val="22"/>
        <w:szCs w:val="22"/>
      </w:rPr>
    </w:pPr>
  </w:p>
  <w:p w14:paraId="0A20C1FE" w14:textId="77777777" w:rsidR="00362BED" w:rsidRPr="00B9191F" w:rsidRDefault="00362BED"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31FA"/>
    <w:multiLevelType w:val="hybridMultilevel"/>
    <w:tmpl w:val="0946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2757C"/>
    <w:multiLevelType w:val="hybridMultilevel"/>
    <w:tmpl w:val="BAB067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B85E79"/>
    <w:multiLevelType w:val="hybridMultilevel"/>
    <w:tmpl w:val="16E81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E17569B"/>
    <w:multiLevelType w:val="hybridMultilevel"/>
    <w:tmpl w:val="8B0C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DC69E4"/>
    <w:multiLevelType w:val="hybridMultilevel"/>
    <w:tmpl w:val="2E04A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22"/>
  </w:num>
  <w:num w:numId="4">
    <w:abstractNumId w:val="1"/>
  </w:num>
  <w:num w:numId="5">
    <w:abstractNumId w:val="5"/>
  </w:num>
  <w:num w:numId="6">
    <w:abstractNumId w:val="30"/>
  </w:num>
  <w:num w:numId="7">
    <w:abstractNumId w:val="21"/>
  </w:num>
  <w:num w:numId="8">
    <w:abstractNumId w:val="12"/>
  </w:num>
  <w:num w:numId="9">
    <w:abstractNumId w:val="29"/>
  </w:num>
  <w:num w:numId="10">
    <w:abstractNumId w:val="31"/>
  </w:num>
  <w:num w:numId="11">
    <w:abstractNumId w:val="4"/>
  </w:num>
  <w:num w:numId="12">
    <w:abstractNumId w:val="14"/>
  </w:num>
  <w:num w:numId="13">
    <w:abstractNumId w:val="8"/>
  </w:num>
  <w:num w:numId="14">
    <w:abstractNumId w:val="23"/>
  </w:num>
  <w:num w:numId="15">
    <w:abstractNumId w:val="18"/>
  </w:num>
  <w:num w:numId="16">
    <w:abstractNumId w:val="25"/>
  </w:num>
  <w:num w:numId="17">
    <w:abstractNumId w:val="19"/>
  </w:num>
  <w:num w:numId="18">
    <w:abstractNumId w:val="26"/>
  </w:num>
  <w:num w:numId="19">
    <w:abstractNumId w:val="7"/>
  </w:num>
  <w:num w:numId="20">
    <w:abstractNumId w:val="16"/>
  </w:num>
  <w:num w:numId="21">
    <w:abstractNumId w:val="17"/>
  </w:num>
  <w:num w:numId="22">
    <w:abstractNumId w:val="3"/>
  </w:num>
  <w:num w:numId="23">
    <w:abstractNumId w:val="20"/>
  </w:num>
  <w:num w:numId="24">
    <w:abstractNumId w:val="9"/>
  </w:num>
  <w:num w:numId="25">
    <w:abstractNumId w:val="13"/>
  </w:num>
  <w:num w:numId="26">
    <w:abstractNumId w:val="11"/>
  </w:num>
  <w:num w:numId="27">
    <w:abstractNumId w:val="15"/>
  </w:num>
  <w:num w:numId="28">
    <w:abstractNumId w:val="32"/>
  </w:num>
  <w:num w:numId="29">
    <w:abstractNumId w:val="2"/>
  </w:num>
  <w:num w:numId="30">
    <w:abstractNumId w:val="27"/>
  </w:num>
  <w:num w:numId="31">
    <w:abstractNumId w:val="10"/>
  </w:num>
  <w:num w:numId="32">
    <w:abstractNumId w:val="2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D4CC6"/>
    <w:rsid w:val="001E1733"/>
    <w:rsid w:val="00201A1B"/>
    <w:rsid w:val="00206E3D"/>
    <w:rsid w:val="002245FF"/>
    <w:rsid w:val="002443F1"/>
    <w:rsid w:val="00254C2A"/>
    <w:rsid w:val="00257482"/>
    <w:rsid w:val="00263512"/>
    <w:rsid w:val="00283778"/>
    <w:rsid w:val="002F1E5D"/>
    <w:rsid w:val="00313E35"/>
    <w:rsid w:val="00324E59"/>
    <w:rsid w:val="00326D86"/>
    <w:rsid w:val="00331A17"/>
    <w:rsid w:val="00342D8E"/>
    <w:rsid w:val="003433CC"/>
    <w:rsid w:val="00362BED"/>
    <w:rsid w:val="00375230"/>
    <w:rsid w:val="0038412F"/>
    <w:rsid w:val="003A2878"/>
    <w:rsid w:val="003B136E"/>
    <w:rsid w:val="003F06FD"/>
    <w:rsid w:val="003F7F53"/>
    <w:rsid w:val="0046018C"/>
    <w:rsid w:val="004B5135"/>
    <w:rsid w:val="004D7868"/>
    <w:rsid w:val="004F2272"/>
    <w:rsid w:val="004F3F97"/>
    <w:rsid w:val="005244CD"/>
    <w:rsid w:val="00544218"/>
    <w:rsid w:val="00544400"/>
    <w:rsid w:val="00554891"/>
    <w:rsid w:val="00563316"/>
    <w:rsid w:val="0057345B"/>
    <w:rsid w:val="005C2115"/>
    <w:rsid w:val="005C46B8"/>
    <w:rsid w:val="005C7A61"/>
    <w:rsid w:val="00605ACB"/>
    <w:rsid w:val="006263C7"/>
    <w:rsid w:val="006279E0"/>
    <w:rsid w:val="00644C05"/>
    <w:rsid w:val="00687B42"/>
    <w:rsid w:val="00696FE1"/>
    <w:rsid w:val="006B304F"/>
    <w:rsid w:val="006E16AC"/>
    <w:rsid w:val="006F0181"/>
    <w:rsid w:val="0071195A"/>
    <w:rsid w:val="00720BC8"/>
    <w:rsid w:val="00733F28"/>
    <w:rsid w:val="00734B4D"/>
    <w:rsid w:val="00762997"/>
    <w:rsid w:val="007734DA"/>
    <w:rsid w:val="00790D64"/>
    <w:rsid w:val="00796571"/>
    <w:rsid w:val="007C4138"/>
    <w:rsid w:val="007D6D54"/>
    <w:rsid w:val="008048CA"/>
    <w:rsid w:val="00834C10"/>
    <w:rsid w:val="0084176C"/>
    <w:rsid w:val="008539F5"/>
    <w:rsid w:val="00861B9A"/>
    <w:rsid w:val="00894231"/>
    <w:rsid w:val="008C7634"/>
    <w:rsid w:val="008D0CA9"/>
    <w:rsid w:val="008D0FE2"/>
    <w:rsid w:val="008E273B"/>
    <w:rsid w:val="008F0803"/>
    <w:rsid w:val="008F0D53"/>
    <w:rsid w:val="00947FC1"/>
    <w:rsid w:val="009878B1"/>
    <w:rsid w:val="00994D3E"/>
    <w:rsid w:val="009A277A"/>
    <w:rsid w:val="009A2A83"/>
    <w:rsid w:val="009A73EB"/>
    <w:rsid w:val="009D0B11"/>
    <w:rsid w:val="009E1BC5"/>
    <w:rsid w:val="009F197D"/>
    <w:rsid w:val="00A31A16"/>
    <w:rsid w:val="00A3311A"/>
    <w:rsid w:val="00A679CC"/>
    <w:rsid w:val="00A73E84"/>
    <w:rsid w:val="00A93059"/>
    <w:rsid w:val="00AA563C"/>
    <w:rsid w:val="00AA7E31"/>
    <w:rsid w:val="00AC614D"/>
    <w:rsid w:val="00AD38D3"/>
    <w:rsid w:val="00AE0D31"/>
    <w:rsid w:val="00AF1AE3"/>
    <w:rsid w:val="00B06181"/>
    <w:rsid w:val="00B43CE8"/>
    <w:rsid w:val="00B46457"/>
    <w:rsid w:val="00B50987"/>
    <w:rsid w:val="00B54C56"/>
    <w:rsid w:val="00B55080"/>
    <w:rsid w:val="00B72F58"/>
    <w:rsid w:val="00B853C8"/>
    <w:rsid w:val="00B9191F"/>
    <w:rsid w:val="00B93651"/>
    <w:rsid w:val="00BA78DA"/>
    <w:rsid w:val="00BB3293"/>
    <w:rsid w:val="00BC4019"/>
    <w:rsid w:val="00C11094"/>
    <w:rsid w:val="00C5225D"/>
    <w:rsid w:val="00C73440"/>
    <w:rsid w:val="00C8304C"/>
    <w:rsid w:val="00C92711"/>
    <w:rsid w:val="00CC5874"/>
    <w:rsid w:val="00CC78FE"/>
    <w:rsid w:val="00CD6936"/>
    <w:rsid w:val="00CD6C56"/>
    <w:rsid w:val="00D053A2"/>
    <w:rsid w:val="00D2067F"/>
    <w:rsid w:val="00D42D91"/>
    <w:rsid w:val="00D937EF"/>
    <w:rsid w:val="00DA0EFA"/>
    <w:rsid w:val="00DC0AC2"/>
    <w:rsid w:val="00DC515B"/>
    <w:rsid w:val="00DD0ACC"/>
    <w:rsid w:val="00DD296D"/>
    <w:rsid w:val="00DD6731"/>
    <w:rsid w:val="00DF339D"/>
    <w:rsid w:val="00E018B5"/>
    <w:rsid w:val="00E022D4"/>
    <w:rsid w:val="00E13270"/>
    <w:rsid w:val="00E20783"/>
    <w:rsid w:val="00E25C00"/>
    <w:rsid w:val="00E5711A"/>
    <w:rsid w:val="00E654BF"/>
    <w:rsid w:val="00E76284"/>
    <w:rsid w:val="00EB5417"/>
    <w:rsid w:val="00EB6621"/>
    <w:rsid w:val="00EC7DEA"/>
    <w:rsid w:val="00F0246E"/>
    <w:rsid w:val="00F117C1"/>
    <w:rsid w:val="00F27794"/>
    <w:rsid w:val="00F5637E"/>
    <w:rsid w:val="00F65759"/>
    <w:rsid w:val="00F81237"/>
    <w:rsid w:val="00F81499"/>
    <w:rsid w:val="00F8457E"/>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20C1CB"/>
  <w15:docId w15:val="{23ADAB14-60AD-422C-82D6-75CC9CE8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0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9" ma:contentTypeDescription="Create a new document." ma:contentTypeScope="" ma:versionID="0170ed3ee161a36d58d6bfaf7162f277">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4c27685b0815b68b0c12d69dee66d4dc"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B0E9F-2EAC-480E-9D4A-C65B04101638}">
  <ds:schemaRefs>
    <ds:schemaRef ds:uri="3723e56e-018a-4a86-b0d7-fb13d13c03e3"/>
    <ds:schemaRef ds:uri="http://schemas.openxmlformats.org/package/2006/metadata/core-properties"/>
    <ds:schemaRef ds:uri="http://schemas.microsoft.com/office/infopath/2007/PartnerControls"/>
    <ds:schemaRef ds:uri="http://www.w3.org/XML/1998/namespace"/>
    <ds:schemaRef ds:uri="http://purl.org/dc/elements/1.1/"/>
    <ds:schemaRef ds:uri="http://schemas.microsoft.com/office/2006/metadata/properties"/>
    <ds:schemaRef ds:uri="977ed9fe-9f36-4c2c-b8c3-cd0c87a57a36"/>
    <ds:schemaRef ds:uri="http://schemas.microsoft.com/office/2006/documentManagement/types"/>
    <ds:schemaRef ds:uri="http://purl.org/dc/dcmitype/"/>
    <ds:schemaRef ds:uri="http://purl.org/dc/terms/"/>
  </ds:schemaRefs>
</ds:datastoreItem>
</file>

<file path=customXml/itemProps2.xml><?xml version="1.0" encoding="utf-8"?>
<ds:datastoreItem xmlns:ds="http://schemas.openxmlformats.org/officeDocument/2006/customXml" ds:itemID="{EBE51835-330D-4FE7-B527-EC42FE04CD6B}">
  <ds:schemaRefs>
    <ds:schemaRef ds:uri="http://schemas.microsoft.com/sharepoint/v3/contenttype/forms"/>
  </ds:schemaRefs>
</ds:datastoreItem>
</file>

<file path=customXml/itemProps3.xml><?xml version="1.0" encoding="utf-8"?>
<ds:datastoreItem xmlns:ds="http://schemas.openxmlformats.org/officeDocument/2006/customXml" ds:itemID="{C73180E3-D27D-4DD9-A88C-BDC91F9AB370}"/>
</file>

<file path=customXml/itemProps4.xml><?xml version="1.0" encoding="utf-8"?>
<ds:datastoreItem xmlns:ds="http://schemas.openxmlformats.org/officeDocument/2006/customXml" ds:itemID="{C43F2E91-0774-414C-BDB8-B72141A2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2</cp:revision>
  <cp:lastPrinted>2013-04-02T07:01:00Z</cp:lastPrinted>
  <dcterms:created xsi:type="dcterms:W3CDTF">2019-01-02T09:25:00Z</dcterms:created>
  <dcterms:modified xsi:type="dcterms:W3CDTF">2019-01-02T09:25:00Z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