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CBB4" w14:textId="3AC722CD" w:rsidR="00E33787" w:rsidRPr="00531123" w:rsidRDefault="00531123" w:rsidP="00490EC2">
      <w:pPr>
        <w:spacing w:after="200" w:line="276" w:lineRule="auto"/>
        <w:rPr>
          <w:rFonts w:asciiTheme="minorHAnsi" w:eastAsia="Calibri" w:hAnsiTheme="minorHAnsi"/>
          <w:b/>
          <w:sz w:val="18"/>
          <w:szCs w:val="18"/>
        </w:rPr>
      </w:pPr>
      <w:r w:rsidRPr="00531123">
        <w:rPr>
          <w:rFonts w:asciiTheme="minorHAnsi" w:hAnsiTheme="minorHAnsi" w:cs="Arial"/>
          <w:b/>
          <w:color w:val="333333"/>
          <w:sz w:val="18"/>
          <w:szCs w:val="18"/>
        </w:rPr>
        <w:t xml:space="preserve">Investor Relations </w:t>
      </w:r>
      <w:r w:rsidR="00A704CE">
        <w:rPr>
          <w:rFonts w:asciiTheme="minorHAnsi" w:hAnsiTheme="minorHAnsi" w:cs="Arial"/>
          <w:b/>
          <w:color w:val="333333"/>
          <w:sz w:val="18"/>
          <w:szCs w:val="18"/>
        </w:rPr>
        <w:t>Manager</w:t>
      </w:r>
    </w:p>
    <w:p w14:paraId="0DB06966" w14:textId="6116CE7E" w:rsidR="00CE75CD" w:rsidRDefault="00E33787" w:rsidP="00CE75CD">
      <w:pPr>
        <w:rPr>
          <w:rFonts w:asciiTheme="minorHAnsi" w:hAnsiTheme="minorHAnsi"/>
          <w:sz w:val="18"/>
          <w:szCs w:val="18"/>
        </w:rPr>
      </w:pPr>
      <w:r w:rsidRPr="008C5081">
        <w:rPr>
          <w:rFonts w:asciiTheme="minorHAnsi" w:eastAsia="Calibri" w:hAnsiTheme="minorHAnsi"/>
          <w:sz w:val="18"/>
          <w:szCs w:val="18"/>
        </w:rPr>
        <w:t>We are</w:t>
      </w:r>
      <w:r w:rsidR="00ED667D">
        <w:rPr>
          <w:rFonts w:asciiTheme="minorHAnsi" w:eastAsia="Calibri" w:hAnsiTheme="minorHAnsi"/>
          <w:sz w:val="18"/>
          <w:szCs w:val="18"/>
        </w:rPr>
        <w:t xml:space="preserve"> currently seeking </w:t>
      </w:r>
      <w:r w:rsidRPr="008C5081">
        <w:rPr>
          <w:rFonts w:asciiTheme="minorHAnsi" w:eastAsia="Calibri" w:hAnsiTheme="minorHAnsi"/>
          <w:sz w:val="18"/>
          <w:szCs w:val="18"/>
        </w:rPr>
        <w:t>a</w:t>
      </w:r>
      <w:r w:rsidR="00CE75CD">
        <w:rPr>
          <w:rFonts w:asciiTheme="minorHAnsi" w:eastAsia="Calibri" w:hAnsiTheme="minorHAnsi"/>
          <w:sz w:val="18"/>
          <w:szCs w:val="18"/>
        </w:rPr>
        <w:t xml:space="preserve"> collaborative</w:t>
      </w:r>
      <w:r w:rsidR="007E564C">
        <w:rPr>
          <w:rFonts w:asciiTheme="minorHAnsi" w:eastAsia="Calibri" w:hAnsiTheme="minorHAnsi"/>
          <w:sz w:val="18"/>
          <w:szCs w:val="18"/>
        </w:rPr>
        <w:t xml:space="preserve"> and organised</w:t>
      </w:r>
      <w:r w:rsidR="00CE75CD">
        <w:rPr>
          <w:rFonts w:asciiTheme="minorHAnsi" w:eastAsia="Calibri" w:hAnsiTheme="minorHAnsi"/>
          <w:sz w:val="18"/>
          <w:szCs w:val="18"/>
        </w:rPr>
        <w:t xml:space="preserve"> </w:t>
      </w:r>
      <w:r w:rsidR="00CE75CD">
        <w:rPr>
          <w:rFonts w:asciiTheme="minorHAnsi" w:hAnsiTheme="minorHAnsi" w:cs="Arial"/>
          <w:color w:val="333333"/>
          <w:sz w:val="18"/>
          <w:szCs w:val="18"/>
        </w:rPr>
        <w:t xml:space="preserve">Investor Relations </w:t>
      </w:r>
      <w:r w:rsidR="00D837EC">
        <w:rPr>
          <w:rFonts w:asciiTheme="minorHAnsi" w:hAnsiTheme="minorHAnsi" w:cs="Arial"/>
          <w:color w:val="333333"/>
          <w:sz w:val="18"/>
          <w:szCs w:val="18"/>
        </w:rPr>
        <w:t xml:space="preserve">Manager </w:t>
      </w:r>
      <w:r w:rsidR="00A704CE">
        <w:rPr>
          <w:rFonts w:asciiTheme="minorHAnsi" w:hAnsiTheme="minorHAnsi" w:cs="Arial"/>
          <w:color w:val="333333"/>
          <w:sz w:val="18"/>
          <w:szCs w:val="18"/>
        </w:rPr>
        <w:t>for</w:t>
      </w:r>
      <w:bookmarkStart w:id="0" w:name="_GoBack"/>
      <w:bookmarkEnd w:id="0"/>
      <w:r w:rsidR="00ED667D">
        <w:rPr>
          <w:rFonts w:asciiTheme="minorHAnsi" w:hAnsiTheme="minorHAnsi" w:cs="Arial"/>
          <w:color w:val="333333"/>
          <w:sz w:val="18"/>
          <w:szCs w:val="18"/>
        </w:rPr>
        <w:t xml:space="preserve"> our IR and Communications team. </w:t>
      </w:r>
      <w:r w:rsidR="00CE75CD">
        <w:rPr>
          <w:rFonts w:asciiTheme="minorHAnsi" w:eastAsia="Calibri" w:hAnsiTheme="minorHAnsi"/>
          <w:sz w:val="18"/>
          <w:szCs w:val="18"/>
        </w:rPr>
        <w:t xml:space="preserve"> </w:t>
      </w:r>
      <w:r w:rsidR="00ED667D">
        <w:rPr>
          <w:rFonts w:asciiTheme="minorHAnsi" w:eastAsia="Calibri" w:hAnsiTheme="minorHAnsi"/>
          <w:sz w:val="18"/>
          <w:szCs w:val="18"/>
        </w:rPr>
        <w:t xml:space="preserve">Based from our head office in Buckinghamshire the role is responsible for the </w:t>
      </w:r>
      <w:r w:rsidR="00ED667D" w:rsidRPr="00ED667D">
        <w:rPr>
          <w:rFonts w:asciiTheme="minorHAnsi" w:eastAsia="Calibri" w:hAnsiTheme="minorHAnsi"/>
          <w:sz w:val="18"/>
          <w:szCs w:val="18"/>
        </w:rPr>
        <w:t>preparation, production and delivery of the Group’s key financial releases and Annual Report.</w:t>
      </w:r>
    </w:p>
    <w:p w14:paraId="43C81997" w14:textId="77777777" w:rsidR="00A34DAF" w:rsidRDefault="00A34DAF" w:rsidP="00243542">
      <w:pPr>
        <w:jc w:val="both"/>
        <w:rPr>
          <w:rFonts w:ascii="Calibri" w:hAnsi="Calibri" w:cs="Arial"/>
          <w:sz w:val="18"/>
          <w:szCs w:val="18"/>
        </w:rPr>
      </w:pPr>
    </w:p>
    <w:p w14:paraId="6E8A7DC9" w14:textId="77777777" w:rsidR="00CE75CD" w:rsidRDefault="00CE75CD" w:rsidP="00CE75CD">
      <w:pPr>
        <w:rPr>
          <w:rFonts w:asciiTheme="minorHAnsi" w:hAnsiTheme="minorHAnsi"/>
          <w:sz w:val="18"/>
          <w:szCs w:val="18"/>
        </w:rPr>
      </w:pPr>
      <w:r w:rsidRPr="00CE75CD">
        <w:rPr>
          <w:rFonts w:ascii="Calibri" w:hAnsi="Calibri" w:cs="Arial"/>
          <w:sz w:val="18"/>
          <w:szCs w:val="18"/>
        </w:rPr>
        <w:t xml:space="preserve">The successful candidate will </w:t>
      </w:r>
      <w:r w:rsidR="00ED667D">
        <w:rPr>
          <w:rFonts w:ascii="Calibri" w:hAnsi="Calibri" w:cs="Arial"/>
          <w:sz w:val="18"/>
          <w:szCs w:val="18"/>
        </w:rPr>
        <w:t xml:space="preserve">work closely with the group finance team and the company secretariat </w:t>
      </w:r>
      <w:r w:rsidR="00BB0788">
        <w:rPr>
          <w:rFonts w:ascii="Calibri" w:hAnsi="Calibri" w:cs="Arial"/>
          <w:sz w:val="18"/>
          <w:szCs w:val="18"/>
        </w:rPr>
        <w:t>to compile key business and shareholder updates including half and full year results as well as Taylor Wimpey’s annual and sustainability report.</w:t>
      </w:r>
    </w:p>
    <w:p w14:paraId="5208703E" w14:textId="77777777" w:rsidR="00CE75CD" w:rsidRDefault="00CE75CD" w:rsidP="00CE75CD">
      <w:pPr>
        <w:rPr>
          <w:rFonts w:asciiTheme="minorHAnsi" w:hAnsiTheme="minorHAnsi"/>
          <w:sz w:val="18"/>
          <w:szCs w:val="18"/>
        </w:rPr>
      </w:pPr>
    </w:p>
    <w:p w14:paraId="28C6EDD7" w14:textId="048EF768" w:rsidR="00CE75CD" w:rsidRDefault="00BB0788" w:rsidP="00CE75CD">
      <w:pPr>
        <w:rPr>
          <w:rFonts w:asciiTheme="minorHAnsi" w:hAnsiTheme="minorHAnsi"/>
          <w:sz w:val="18"/>
          <w:szCs w:val="18"/>
        </w:rPr>
      </w:pPr>
      <w:r>
        <w:rPr>
          <w:rFonts w:asciiTheme="minorHAnsi" w:hAnsiTheme="minorHAnsi"/>
          <w:sz w:val="18"/>
          <w:szCs w:val="18"/>
        </w:rPr>
        <w:t>The role requires strong organ</w:t>
      </w:r>
      <w:r w:rsidR="00A704CE">
        <w:rPr>
          <w:rFonts w:asciiTheme="minorHAnsi" w:hAnsiTheme="minorHAnsi"/>
          <w:sz w:val="18"/>
          <w:szCs w:val="18"/>
        </w:rPr>
        <w:t>i</w:t>
      </w:r>
      <w:r>
        <w:rPr>
          <w:rFonts w:asciiTheme="minorHAnsi" w:hAnsiTheme="minorHAnsi"/>
          <w:sz w:val="18"/>
          <w:szCs w:val="18"/>
        </w:rPr>
        <w:t>s</w:t>
      </w:r>
      <w:r w:rsidRPr="00BB0788">
        <w:rPr>
          <w:rFonts w:asciiTheme="minorHAnsi" w:hAnsiTheme="minorHAnsi"/>
          <w:sz w:val="18"/>
          <w:szCs w:val="18"/>
        </w:rPr>
        <w:t xml:space="preserve">ational skills, attention to detail and MS Office skills (especially Excel and </w:t>
      </w:r>
      <w:r w:rsidR="00D837EC" w:rsidRPr="00BB0788">
        <w:rPr>
          <w:rFonts w:asciiTheme="minorHAnsi" w:hAnsiTheme="minorHAnsi"/>
          <w:sz w:val="18"/>
          <w:szCs w:val="18"/>
        </w:rPr>
        <w:t>PowerPoint</w:t>
      </w:r>
      <w:r w:rsidRPr="00BB0788">
        <w:rPr>
          <w:rFonts w:asciiTheme="minorHAnsi" w:hAnsiTheme="minorHAnsi"/>
          <w:sz w:val="18"/>
          <w:szCs w:val="18"/>
        </w:rPr>
        <w:t xml:space="preserve">). Other important elements include supporting the team in its ongoing communications and dialogue with shareholders and analysts, including organising roadshows and responding to incoming queries, as well as managing the relevant sections of the Corporate website and intranet.   </w:t>
      </w:r>
    </w:p>
    <w:p w14:paraId="729F197C" w14:textId="77777777" w:rsidR="00BB0788" w:rsidRPr="00CE75CD" w:rsidRDefault="00BB0788" w:rsidP="00CE75CD">
      <w:pPr>
        <w:rPr>
          <w:rFonts w:asciiTheme="minorHAnsi" w:hAnsiTheme="minorHAnsi"/>
          <w:sz w:val="18"/>
          <w:szCs w:val="18"/>
        </w:rPr>
      </w:pPr>
    </w:p>
    <w:p w14:paraId="5CA195B8" w14:textId="77777777"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Role:</w:t>
      </w:r>
    </w:p>
    <w:p w14:paraId="3DF98E6F" w14:textId="77777777" w:rsidR="00BB0788" w:rsidRPr="002C55E1" w:rsidRDefault="00BB0788" w:rsidP="002C55E1">
      <w:pPr>
        <w:pStyle w:val="ListParagraph"/>
        <w:numPr>
          <w:ilvl w:val="0"/>
          <w:numId w:val="44"/>
        </w:numPr>
        <w:spacing w:line="276" w:lineRule="auto"/>
        <w:rPr>
          <w:rFonts w:asciiTheme="minorHAnsi" w:hAnsiTheme="minorHAnsi"/>
          <w:sz w:val="18"/>
          <w:szCs w:val="18"/>
        </w:rPr>
      </w:pPr>
      <w:r w:rsidRPr="002C55E1">
        <w:rPr>
          <w:rFonts w:asciiTheme="minorHAnsi" w:hAnsiTheme="minorHAnsi"/>
          <w:sz w:val="18"/>
          <w:szCs w:val="18"/>
        </w:rPr>
        <w:t xml:space="preserve">Support the start to finish process of producing critical business reports and presentations (including H1 Results, FY Results) for </w:t>
      </w:r>
      <w:proofErr w:type="gramStart"/>
      <w:r w:rsidRPr="002C55E1">
        <w:rPr>
          <w:rFonts w:asciiTheme="minorHAnsi" w:hAnsiTheme="minorHAnsi"/>
          <w:sz w:val="18"/>
          <w:szCs w:val="18"/>
        </w:rPr>
        <w:t>audiences .</w:t>
      </w:r>
      <w:proofErr w:type="gramEnd"/>
      <w:r w:rsidRPr="002C55E1">
        <w:rPr>
          <w:rFonts w:asciiTheme="minorHAnsi" w:hAnsiTheme="minorHAnsi"/>
          <w:sz w:val="18"/>
          <w:szCs w:val="18"/>
        </w:rPr>
        <w:t xml:space="preserve">  </w:t>
      </w:r>
    </w:p>
    <w:p w14:paraId="29DA02F4" w14:textId="77777777" w:rsidR="00BB0788" w:rsidRPr="002C55E1" w:rsidRDefault="00BB0788" w:rsidP="002C55E1">
      <w:pPr>
        <w:pStyle w:val="ListParagraph"/>
        <w:numPr>
          <w:ilvl w:val="0"/>
          <w:numId w:val="44"/>
        </w:numPr>
        <w:spacing w:line="276" w:lineRule="auto"/>
        <w:rPr>
          <w:rFonts w:asciiTheme="minorHAnsi" w:hAnsiTheme="minorHAnsi"/>
          <w:sz w:val="18"/>
          <w:szCs w:val="18"/>
        </w:rPr>
      </w:pPr>
      <w:r w:rsidRPr="002C55E1">
        <w:rPr>
          <w:rFonts w:asciiTheme="minorHAnsi" w:hAnsiTheme="minorHAnsi"/>
          <w:sz w:val="18"/>
          <w:szCs w:val="18"/>
        </w:rPr>
        <w:t>Lia</w:t>
      </w:r>
      <w:r w:rsidR="002C55E1">
        <w:rPr>
          <w:rFonts w:asciiTheme="minorHAnsi" w:hAnsiTheme="minorHAnsi"/>
          <w:sz w:val="18"/>
          <w:szCs w:val="18"/>
        </w:rPr>
        <w:t>i</w:t>
      </w:r>
      <w:r w:rsidRPr="002C55E1">
        <w:rPr>
          <w:rFonts w:asciiTheme="minorHAnsi" w:hAnsiTheme="minorHAnsi"/>
          <w:sz w:val="18"/>
          <w:szCs w:val="18"/>
        </w:rPr>
        <w:t>se with group finance (and other internal teams as necessary) to gather necessary data and other supporting information for the statement / slides and supporting documentation packs.</w:t>
      </w:r>
    </w:p>
    <w:p w14:paraId="2BB0212F" w14:textId="77777777" w:rsidR="00BB0788" w:rsidRPr="002C55E1" w:rsidRDefault="00BB0788" w:rsidP="002C55E1">
      <w:pPr>
        <w:pStyle w:val="ListParagraph"/>
        <w:numPr>
          <w:ilvl w:val="0"/>
          <w:numId w:val="44"/>
        </w:numPr>
        <w:spacing w:line="276" w:lineRule="auto"/>
        <w:rPr>
          <w:rFonts w:asciiTheme="minorHAnsi" w:hAnsiTheme="minorHAnsi"/>
          <w:sz w:val="18"/>
          <w:szCs w:val="18"/>
        </w:rPr>
      </w:pPr>
      <w:r w:rsidRPr="002C55E1">
        <w:rPr>
          <w:rFonts w:asciiTheme="minorHAnsi" w:hAnsiTheme="minorHAnsi"/>
          <w:sz w:val="18"/>
          <w:szCs w:val="18"/>
        </w:rPr>
        <w:t>Project management of key set piece events in the year, particularly H1 and FY results as well as any other ad-hoc events.</w:t>
      </w:r>
    </w:p>
    <w:p w14:paraId="1EF5DA0C" w14:textId="77777777" w:rsidR="00BB0788" w:rsidRPr="002C55E1" w:rsidRDefault="00BB0788" w:rsidP="002C55E1">
      <w:pPr>
        <w:pStyle w:val="ListParagraph"/>
        <w:numPr>
          <w:ilvl w:val="0"/>
          <w:numId w:val="44"/>
        </w:numPr>
        <w:spacing w:line="276" w:lineRule="auto"/>
        <w:rPr>
          <w:rFonts w:asciiTheme="minorHAnsi" w:hAnsiTheme="minorHAnsi"/>
          <w:sz w:val="18"/>
          <w:szCs w:val="18"/>
        </w:rPr>
      </w:pPr>
      <w:r w:rsidRPr="002C55E1">
        <w:rPr>
          <w:rFonts w:asciiTheme="minorHAnsi" w:hAnsiTheme="minorHAnsi"/>
          <w:sz w:val="18"/>
          <w:szCs w:val="18"/>
        </w:rPr>
        <w:t xml:space="preserve">Provide support with analysis </w:t>
      </w:r>
      <w:r w:rsidR="002C55E1" w:rsidRPr="002C55E1">
        <w:rPr>
          <w:rFonts w:asciiTheme="minorHAnsi" w:hAnsiTheme="minorHAnsi"/>
          <w:sz w:val="18"/>
          <w:szCs w:val="18"/>
        </w:rPr>
        <w:t>of shareholder register and</w:t>
      </w:r>
      <w:r w:rsidRPr="002C55E1">
        <w:rPr>
          <w:rFonts w:asciiTheme="minorHAnsi" w:hAnsiTheme="minorHAnsi"/>
          <w:sz w:val="18"/>
          <w:szCs w:val="18"/>
        </w:rPr>
        <w:t xml:space="preserve"> analyst consensus and </w:t>
      </w:r>
      <w:r w:rsidR="002C55E1" w:rsidRPr="002C55E1">
        <w:rPr>
          <w:rFonts w:asciiTheme="minorHAnsi" w:hAnsiTheme="minorHAnsi"/>
          <w:sz w:val="18"/>
          <w:szCs w:val="18"/>
        </w:rPr>
        <w:t xml:space="preserve">handle the </w:t>
      </w:r>
      <w:r w:rsidRPr="002C55E1">
        <w:rPr>
          <w:rFonts w:asciiTheme="minorHAnsi" w:hAnsiTheme="minorHAnsi"/>
          <w:sz w:val="18"/>
          <w:szCs w:val="18"/>
        </w:rPr>
        <w:t>distribution of analyst notes.</w:t>
      </w:r>
    </w:p>
    <w:p w14:paraId="58BACD42" w14:textId="77777777" w:rsidR="00BB0788" w:rsidRPr="002C55E1" w:rsidRDefault="00BB0788" w:rsidP="002C55E1">
      <w:pPr>
        <w:pStyle w:val="ListParagraph"/>
        <w:numPr>
          <w:ilvl w:val="0"/>
          <w:numId w:val="44"/>
        </w:numPr>
        <w:spacing w:line="276" w:lineRule="auto"/>
        <w:rPr>
          <w:rFonts w:asciiTheme="minorHAnsi" w:hAnsiTheme="minorHAnsi"/>
          <w:sz w:val="18"/>
          <w:szCs w:val="18"/>
        </w:rPr>
      </w:pPr>
      <w:r w:rsidRPr="002C55E1">
        <w:rPr>
          <w:rFonts w:asciiTheme="minorHAnsi" w:hAnsiTheme="minorHAnsi"/>
          <w:sz w:val="18"/>
          <w:szCs w:val="18"/>
        </w:rPr>
        <w:t>Planning of investor roadshows and shareholder meetings, and providing briefing information to management in advance.</w:t>
      </w:r>
    </w:p>
    <w:p w14:paraId="11614115" w14:textId="77777777" w:rsidR="00BB0788" w:rsidRPr="002C55E1" w:rsidRDefault="00BB0788" w:rsidP="002C55E1">
      <w:pPr>
        <w:pStyle w:val="ListParagraph"/>
        <w:numPr>
          <w:ilvl w:val="0"/>
          <w:numId w:val="44"/>
        </w:numPr>
        <w:spacing w:line="276" w:lineRule="auto"/>
        <w:rPr>
          <w:rFonts w:asciiTheme="minorHAnsi" w:hAnsiTheme="minorHAnsi"/>
          <w:sz w:val="18"/>
          <w:szCs w:val="18"/>
        </w:rPr>
      </w:pPr>
      <w:r w:rsidRPr="002C55E1">
        <w:rPr>
          <w:rFonts w:asciiTheme="minorHAnsi" w:hAnsiTheme="minorHAnsi"/>
          <w:sz w:val="18"/>
          <w:szCs w:val="18"/>
        </w:rPr>
        <w:t>Collation, analysis and presentation of information from various sources and to various internal and external audiences.</w:t>
      </w:r>
    </w:p>
    <w:p w14:paraId="5B0A8FE1" w14:textId="77777777" w:rsidR="00BB0788" w:rsidRPr="002C55E1" w:rsidRDefault="00BB0788" w:rsidP="002C55E1">
      <w:pPr>
        <w:pStyle w:val="ListParagraph"/>
        <w:numPr>
          <w:ilvl w:val="0"/>
          <w:numId w:val="44"/>
        </w:numPr>
        <w:spacing w:line="276" w:lineRule="auto"/>
        <w:rPr>
          <w:rFonts w:asciiTheme="minorHAnsi" w:hAnsiTheme="minorHAnsi"/>
          <w:sz w:val="18"/>
          <w:szCs w:val="18"/>
        </w:rPr>
      </w:pPr>
      <w:r w:rsidRPr="002C55E1">
        <w:rPr>
          <w:rFonts w:asciiTheme="minorHAnsi" w:hAnsiTheme="minorHAnsi"/>
          <w:sz w:val="18"/>
          <w:szCs w:val="18"/>
        </w:rPr>
        <w:t>Coordinate Taylor Wimpey’s entries for Investor Relations best practice awards (e.g. IR Society).</w:t>
      </w:r>
    </w:p>
    <w:p w14:paraId="3F3E8EFE" w14:textId="77777777" w:rsidR="002C55E1" w:rsidRPr="002C55E1" w:rsidRDefault="002C55E1" w:rsidP="002C55E1">
      <w:pPr>
        <w:pStyle w:val="ListParagraph"/>
        <w:numPr>
          <w:ilvl w:val="0"/>
          <w:numId w:val="44"/>
        </w:numPr>
        <w:spacing w:line="276" w:lineRule="auto"/>
        <w:rPr>
          <w:rFonts w:asciiTheme="minorHAnsi" w:hAnsiTheme="minorHAnsi"/>
          <w:sz w:val="18"/>
          <w:szCs w:val="18"/>
        </w:rPr>
      </w:pPr>
      <w:r w:rsidRPr="002C55E1">
        <w:rPr>
          <w:rFonts w:asciiTheme="minorHAnsi" w:hAnsiTheme="minorHAnsi"/>
          <w:sz w:val="18"/>
          <w:szCs w:val="18"/>
        </w:rPr>
        <w:t>Management of relevant sections of the Taylor Wimpey Corporate website and intranet</w:t>
      </w:r>
    </w:p>
    <w:p w14:paraId="5E008176" w14:textId="77777777" w:rsidR="00243542" w:rsidRDefault="00243542" w:rsidP="00243542">
      <w:pPr>
        <w:spacing w:line="276" w:lineRule="auto"/>
        <w:rPr>
          <w:rFonts w:asciiTheme="minorHAnsi" w:eastAsia="Calibri" w:hAnsiTheme="minorHAnsi"/>
          <w:b/>
          <w:sz w:val="18"/>
          <w:szCs w:val="18"/>
        </w:rPr>
      </w:pPr>
    </w:p>
    <w:p w14:paraId="547367E1" w14:textId="77777777" w:rsidR="00E654BF" w:rsidRDefault="00E654BF" w:rsidP="00A34DAF">
      <w:pPr>
        <w:spacing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14:paraId="6A64FEAC" w14:textId="77777777" w:rsidR="00A34DAF" w:rsidRDefault="00A34DAF" w:rsidP="00A34DAF">
      <w:pPr>
        <w:spacing w:line="276" w:lineRule="auto"/>
        <w:rPr>
          <w:rFonts w:asciiTheme="minorHAnsi" w:eastAsia="Calibri" w:hAnsiTheme="minorHAnsi"/>
          <w:b/>
          <w:sz w:val="18"/>
          <w:szCs w:val="18"/>
        </w:rPr>
      </w:pPr>
    </w:p>
    <w:p w14:paraId="3F8B07D1" w14:textId="77777777" w:rsidR="002C55E1" w:rsidRPr="002C55E1" w:rsidRDefault="002C55E1" w:rsidP="002C55E1">
      <w:pPr>
        <w:pStyle w:val="ListParagraph"/>
        <w:numPr>
          <w:ilvl w:val="0"/>
          <w:numId w:val="43"/>
        </w:numPr>
        <w:rPr>
          <w:rFonts w:asciiTheme="minorHAnsi" w:hAnsiTheme="minorHAnsi"/>
          <w:sz w:val="18"/>
          <w:szCs w:val="18"/>
        </w:rPr>
      </w:pPr>
      <w:r w:rsidRPr="002C55E1">
        <w:rPr>
          <w:rFonts w:asciiTheme="minorHAnsi" w:hAnsiTheme="minorHAnsi"/>
          <w:sz w:val="18"/>
          <w:szCs w:val="18"/>
        </w:rPr>
        <w:t>Prior IR experience, or at least clear understanding of what role</w:t>
      </w:r>
      <w:r>
        <w:rPr>
          <w:rFonts w:asciiTheme="minorHAnsi" w:hAnsiTheme="minorHAnsi"/>
          <w:sz w:val="18"/>
          <w:szCs w:val="18"/>
        </w:rPr>
        <w:t xml:space="preserve"> IR plays within a plc business</w:t>
      </w:r>
    </w:p>
    <w:p w14:paraId="53B7B604" w14:textId="77777777" w:rsidR="002C55E1" w:rsidRPr="002C55E1" w:rsidRDefault="002C55E1" w:rsidP="002C55E1">
      <w:pPr>
        <w:pStyle w:val="ListParagraph"/>
        <w:numPr>
          <w:ilvl w:val="0"/>
          <w:numId w:val="43"/>
        </w:numPr>
        <w:rPr>
          <w:rFonts w:asciiTheme="minorHAnsi" w:hAnsiTheme="minorHAnsi"/>
          <w:sz w:val="18"/>
          <w:szCs w:val="18"/>
        </w:rPr>
      </w:pPr>
      <w:r w:rsidRPr="002C55E1">
        <w:rPr>
          <w:rFonts w:asciiTheme="minorHAnsi" w:hAnsiTheme="minorHAnsi"/>
          <w:sz w:val="18"/>
          <w:szCs w:val="18"/>
        </w:rPr>
        <w:t>Strong MS Wor</w:t>
      </w:r>
      <w:r>
        <w:rPr>
          <w:rFonts w:asciiTheme="minorHAnsi" w:hAnsiTheme="minorHAnsi"/>
          <w:sz w:val="18"/>
          <w:szCs w:val="18"/>
        </w:rPr>
        <w:t xml:space="preserve">d, Excel and </w:t>
      </w:r>
      <w:r w:rsidR="00D837EC">
        <w:rPr>
          <w:rFonts w:asciiTheme="minorHAnsi" w:hAnsiTheme="minorHAnsi"/>
          <w:sz w:val="18"/>
          <w:szCs w:val="18"/>
        </w:rPr>
        <w:t>PowerPoint</w:t>
      </w:r>
      <w:r>
        <w:rPr>
          <w:rFonts w:asciiTheme="minorHAnsi" w:hAnsiTheme="minorHAnsi"/>
          <w:sz w:val="18"/>
          <w:szCs w:val="18"/>
        </w:rPr>
        <w:t xml:space="preserve"> skills </w:t>
      </w:r>
    </w:p>
    <w:p w14:paraId="49CE902B" w14:textId="77777777" w:rsidR="002C55E1" w:rsidRPr="002C55E1" w:rsidRDefault="002C55E1" w:rsidP="002C55E1">
      <w:pPr>
        <w:pStyle w:val="ListParagraph"/>
        <w:numPr>
          <w:ilvl w:val="0"/>
          <w:numId w:val="43"/>
        </w:numPr>
        <w:rPr>
          <w:rFonts w:asciiTheme="minorHAnsi" w:hAnsiTheme="minorHAnsi"/>
          <w:sz w:val="18"/>
          <w:szCs w:val="18"/>
        </w:rPr>
      </w:pPr>
      <w:r w:rsidRPr="002C55E1">
        <w:rPr>
          <w:rFonts w:asciiTheme="minorHAnsi" w:hAnsiTheme="minorHAnsi"/>
          <w:sz w:val="18"/>
          <w:szCs w:val="18"/>
        </w:rPr>
        <w:t>Team player with strong communication skills and ability to work with multiple differe</w:t>
      </w:r>
      <w:r>
        <w:rPr>
          <w:rFonts w:asciiTheme="minorHAnsi" w:hAnsiTheme="minorHAnsi"/>
          <w:sz w:val="18"/>
          <w:szCs w:val="18"/>
        </w:rPr>
        <w:t xml:space="preserve">nt counterparties  </w:t>
      </w:r>
    </w:p>
    <w:p w14:paraId="147D9DDC" w14:textId="77777777" w:rsidR="002C55E1" w:rsidRPr="002C55E1" w:rsidRDefault="002C55E1" w:rsidP="002C55E1">
      <w:pPr>
        <w:pStyle w:val="ListParagraph"/>
        <w:numPr>
          <w:ilvl w:val="0"/>
          <w:numId w:val="43"/>
        </w:numPr>
        <w:rPr>
          <w:rFonts w:asciiTheme="minorHAnsi" w:hAnsiTheme="minorHAnsi"/>
          <w:sz w:val="18"/>
          <w:szCs w:val="18"/>
        </w:rPr>
      </w:pPr>
      <w:r w:rsidRPr="002C55E1">
        <w:rPr>
          <w:rFonts w:asciiTheme="minorHAnsi" w:hAnsiTheme="minorHAnsi"/>
          <w:sz w:val="18"/>
          <w:szCs w:val="18"/>
        </w:rPr>
        <w:t>Good understanding of financial la</w:t>
      </w:r>
      <w:r>
        <w:rPr>
          <w:rFonts w:asciiTheme="minorHAnsi" w:hAnsiTheme="minorHAnsi"/>
          <w:sz w:val="18"/>
          <w:szCs w:val="18"/>
        </w:rPr>
        <w:t>nguage and financial statements</w:t>
      </w:r>
    </w:p>
    <w:p w14:paraId="321DCB67" w14:textId="77777777" w:rsidR="002C55E1" w:rsidRDefault="002C55E1" w:rsidP="002C55E1">
      <w:pPr>
        <w:pStyle w:val="ListParagraph"/>
        <w:numPr>
          <w:ilvl w:val="0"/>
          <w:numId w:val="43"/>
        </w:numPr>
        <w:rPr>
          <w:rFonts w:asciiTheme="minorHAnsi" w:hAnsiTheme="minorHAnsi"/>
          <w:sz w:val="18"/>
          <w:szCs w:val="18"/>
        </w:rPr>
      </w:pPr>
      <w:r w:rsidRPr="002C55E1">
        <w:rPr>
          <w:rFonts w:asciiTheme="minorHAnsi" w:hAnsiTheme="minorHAnsi"/>
          <w:sz w:val="18"/>
          <w:szCs w:val="18"/>
        </w:rPr>
        <w:t>High level of attention to detail and self-starter willing to suggest ideas</w:t>
      </w:r>
      <w:r>
        <w:rPr>
          <w:rFonts w:asciiTheme="minorHAnsi" w:hAnsiTheme="minorHAnsi"/>
          <w:sz w:val="18"/>
          <w:szCs w:val="18"/>
        </w:rPr>
        <w:t xml:space="preserve"> to improve existing practices</w:t>
      </w:r>
    </w:p>
    <w:p w14:paraId="3C10F706" w14:textId="77777777" w:rsidR="007E564C" w:rsidRPr="00A53EB6" w:rsidRDefault="007E564C" w:rsidP="002C55E1">
      <w:pPr>
        <w:pStyle w:val="ListParagraph"/>
        <w:numPr>
          <w:ilvl w:val="0"/>
          <w:numId w:val="43"/>
        </w:numPr>
        <w:rPr>
          <w:rFonts w:asciiTheme="minorHAnsi" w:hAnsiTheme="minorHAnsi"/>
          <w:sz w:val="18"/>
          <w:szCs w:val="18"/>
        </w:rPr>
      </w:pPr>
      <w:r>
        <w:rPr>
          <w:rFonts w:asciiTheme="minorHAnsi" w:hAnsiTheme="minorHAnsi"/>
          <w:sz w:val="18"/>
          <w:szCs w:val="18"/>
        </w:rPr>
        <w:t xml:space="preserve">Knowledge MS Project, content management systems and </w:t>
      </w:r>
      <w:r w:rsidR="00D837EC">
        <w:rPr>
          <w:rFonts w:asciiTheme="minorHAnsi" w:hAnsiTheme="minorHAnsi"/>
          <w:sz w:val="18"/>
          <w:szCs w:val="18"/>
        </w:rPr>
        <w:t>SharePoint</w:t>
      </w:r>
      <w:r>
        <w:rPr>
          <w:rFonts w:asciiTheme="minorHAnsi" w:hAnsiTheme="minorHAnsi"/>
          <w:sz w:val="18"/>
          <w:szCs w:val="18"/>
        </w:rPr>
        <w:t xml:space="preserve"> would be advantageous</w:t>
      </w:r>
    </w:p>
    <w:p w14:paraId="71E17B64" w14:textId="77777777" w:rsidR="007E564C" w:rsidRDefault="007E564C" w:rsidP="00E654BF">
      <w:pPr>
        <w:spacing w:after="200" w:line="276" w:lineRule="auto"/>
        <w:rPr>
          <w:rFonts w:asciiTheme="minorHAnsi" w:eastAsia="Calibri" w:hAnsiTheme="minorHAnsi"/>
          <w:b/>
          <w:sz w:val="18"/>
          <w:szCs w:val="18"/>
        </w:rPr>
      </w:pPr>
    </w:p>
    <w:p w14:paraId="72479FD7" w14:textId="77777777"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14:paraId="40CBE654" w14:textId="77777777"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14:paraId="694FFBA8" w14:textId="77777777"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3C763F63" w14:textId="77777777"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1F6A8D43" w14:textId="77777777"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E654BF" w:rsidRPr="008C5081"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32EF" w14:textId="77777777" w:rsidR="00867C57" w:rsidRDefault="00867C57">
      <w:r>
        <w:separator/>
      </w:r>
    </w:p>
  </w:endnote>
  <w:endnote w:type="continuationSeparator" w:id="0">
    <w:p w14:paraId="0CB27AF1" w14:textId="77777777" w:rsidR="00867C57" w:rsidRDefault="0086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266A"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B4AB5" w14:textId="77777777" w:rsidR="00867C57" w:rsidRDefault="00867C57">
      <w:r>
        <w:separator/>
      </w:r>
    </w:p>
  </w:footnote>
  <w:footnote w:type="continuationSeparator" w:id="0">
    <w:p w14:paraId="4DA8C992" w14:textId="77777777" w:rsidR="00867C57" w:rsidRDefault="0086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50E1" w14:textId="77777777"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BE55639" wp14:editId="68299B9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18CA73A6" w14:textId="77777777" w:rsidR="004B5135" w:rsidRPr="00324E59" w:rsidRDefault="004B5135" w:rsidP="00B9191F">
    <w:pPr>
      <w:pStyle w:val="Header"/>
      <w:jc w:val="both"/>
      <w:rPr>
        <w:rFonts w:ascii="Arial" w:hAnsi="Arial" w:cs="Arial"/>
        <w:b/>
        <w:bCs/>
        <w:color w:val="CC0000"/>
        <w:sz w:val="22"/>
        <w:szCs w:val="22"/>
      </w:rPr>
    </w:pPr>
  </w:p>
  <w:p w14:paraId="29C36BB8"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21727"/>
    <w:multiLevelType w:val="hybridMultilevel"/>
    <w:tmpl w:val="C8D08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7D15296"/>
    <w:multiLevelType w:val="hybridMultilevel"/>
    <w:tmpl w:val="1482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031C9B"/>
    <w:multiLevelType w:val="hybridMultilevel"/>
    <w:tmpl w:val="4DC01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102A2"/>
    <w:multiLevelType w:val="hybridMultilevel"/>
    <w:tmpl w:val="26445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E0E90"/>
    <w:multiLevelType w:val="hybridMultilevel"/>
    <w:tmpl w:val="9CA28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A7DE6"/>
    <w:multiLevelType w:val="hybridMultilevel"/>
    <w:tmpl w:val="8938CFFC"/>
    <w:lvl w:ilvl="0" w:tplc="161ED37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15:restartNumberingAfterBreak="0">
    <w:nsid w:val="513A738C"/>
    <w:multiLevelType w:val="hybridMultilevel"/>
    <w:tmpl w:val="D4789B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5269B"/>
    <w:multiLevelType w:val="hybridMultilevel"/>
    <w:tmpl w:val="ACCC7D06"/>
    <w:lvl w:ilvl="0" w:tplc="D68A1CB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E726B8"/>
    <w:multiLevelType w:val="hybridMultilevel"/>
    <w:tmpl w:val="339E8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C87830"/>
    <w:multiLevelType w:val="hybridMultilevel"/>
    <w:tmpl w:val="21B8E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89136F"/>
    <w:multiLevelType w:val="hybridMultilevel"/>
    <w:tmpl w:val="84CC17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C40286"/>
    <w:multiLevelType w:val="hybridMultilevel"/>
    <w:tmpl w:val="205C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135948"/>
    <w:multiLevelType w:val="hybridMultilevel"/>
    <w:tmpl w:val="D71C0760"/>
    <w:lvl w:ilvl="0" w:tplc="A7608234">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95D40"/>
    <w:multiLevelType w:val="hybridMultilevel"/>
    <w:tmpl w:val="D5A2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C53E6"/>
    <w:multiLevelType w:val="hybridMultilevel"/>
    <w:tmpl w:val="F0DE2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E4DF2"/>
    <w:multiLevelType w:val="hybridMultilevel"/>
    <w:tmpl w:val="228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0"/>
  </w:num>
  <w:num w:numId="4">
    <w:abstractNumId w:val="2"/>
  </w:num>
  <w:num w:numId="5">
    <w:abstractNumId w:val="6"/>
  </w:num>
  <w:num w:numId="6">
    <w:abstractNumId w:val="38"/>
  </w:num>
  <w:num w:numId="7">
    <w:abstractNumId w:val="29"/>
  </w:num>
  <w:num w:numId="8">
    <w:abstractNumId w:val="13"/>
  </w:num>
  <w:num w:numId="9">
    <w:abstractNumId w:val="37"/>
  </w:num>
  <w:num w:numId="10">
    <w:abstractNumId w:val="41"/>
  </w:num>
  <w:num w:numId="11">
    <w:abstractNumId w:val="4"/>
  </w:num>
  <w:num w:numId="12">
    <w:abstractNumId w:val="16"/>
  </w:num>
  <w:num w:numId="13">
    <w:abstractNumId w:val="10"/>
  </w:num>
  <w:num w:numId="14">
    <w:abstractNumId w:val="31"/>
  </w:num>
  <w:num w:numId="15">
    <w:abstractNumId w:val="20"/>
  </w:num>
  <w:num w:numId="16">
    <w:abstractNumId w:val="32"/>
  </w:num>
  <w:num w:numId="17">
    <w:abstractNumId w:val="25"/>
  </w:num>
  <w:num w:numId="18">
    <w:abstractNumId w:val="33"/>
  </w:num>
  <w:num w:numId="19">
    <w:abstractNumId w:val="9"/>
  </w:num>
  <w:num w:numId="20">
    <w:abstractNumId w:val="18"/>
  </w:num>
  <w:num w:numId="21">
    <w:abstractNumId w:val="19"/>
  </w:num>
  <w:num w:numId="22">
    <w:abstractNumId w:val="3"/>
  </w:num>
  <w:num w:numId="23">
    <w:abstractNumId w:val="28"/>
  </w:num>
  <w:num w:numId="24">
    <w:abstractNumId w:val="21"/>
  </w:num>
  <w:num w:numId="25">
    <w:abstractNumId w:val="11"/>
  </w:num>
  <w:num w:numId="26">
    <w:abstractNumId w:val="0"/>
  </w:num>
  <w:num w:numId="27">
    <w:abstractNumId w:val="5"/>
  </w:num>
  <w:num w:numId="28">
    <w:abstractNumId w:val="27"/>
  </w:num>
  <w:num w:numId="29">
    <w:abstractNumId w:val="23"/>
  </w:num>
  <w:num w:numId="30">
    <w:abstractNumId w:val="40"/>
  </w:num>
  <w:num w:numId="31">
    <w:abstractNumId w:val="15"/>
  </w:num>
  <w:num w:numId="32">
    <w:abstractNumId w:val="12"/>
  </w:num>
  <w:num w:numId="33">
    <w:abstractNumId w:val="14"/>
  </w:num>
  <w:num w:numId="34">
    <w:abstractNumId w:val="26"/>
  </w:num>
  <w:num w:numId="35">
    <w:abstractNumId w:val="1"/>
  </w:num>
  <w:num w:numId="36">
    <w:abstractNumId w:val="43"/>
  </w:num>
  <w:num w:numId="37">
    <w:abstractNumId w:val="24"/>
  </w:num>
  <w:num w:numId="38">
    <w:abstractNumId w:val="42"/>
  </w:num>
  <w:num w:numId="39">
    <w:abstractNumId w:val="39"/>
  </w:num>
  <w:num w:numId="40">
    <w:abstractNumId w:val="17"/>
  </w:num>
  <w:num w:numId="41">
    <w:abstractNumId w:val="22"/>
  </w:num>
  <w:num w:numId="42">
    <w:abstractNumId w:val="34"/>
  </w:num>
  <w:num w:numId="43">
    <w:abstractNumId w:val="3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12087"/>
    <w:rsid w:val="00035418"/>
    <w:rsid w:val="00037868"/>
    <w:rsid w:val="000427EC"/>
    <w:rsid w:val="00051C08"/>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43542"/>
    <w:rsid w:val="002443F1"/>
    <w:rsid w:val="00254C2A"/>
    <w:rsid w:val="00285265"/>
    <w:rsid w:val="002C55E1"/>
    <w:rsid w:val="002F1E5D"/>
    <w:rsid w:val="00313E35"/>
    <w:rsid w:val="00324E59"/>
    <w:rsid w:val="00326D86"/>
    <w:rsid w:val="00331A17"/>
    <w:rsid w:val="00342D8E"/>
    <w:rsid w:val="00375230"/>
    <w:rsid w:val="003A2878"/>
    <w:rsid w:val="003B136E"/>
    <w:rsid w:val="003F06FD"/>
    <w:rsid w:val="003F7F53"/>
    <w:rsid w:val="00415774"/>
    <w:rsid w:val="00490EC2"/>
    <w:rsid w:val="004B5135"/>
    <w:rsid w:val="004F2272"/>
    <w:rsid w:val="004F3F97"/>
    <w:rsid w:val="005244CD"/>
    <w:rsid w:val="00531123"/>
    <w:rsid w:val="00535F2C"/>
    <w:rsid w:val="00544400"/>
    <w:rsid w:val="00563316"/>
    <w:rsid w:val="0057345B"/>
    <w:rsid w:val="00597579"/>
    <w:rsid w:val="005B1982"/>
    <w:rsid w:val="005C2115"/>
    <w:rsid w:val="005C7A61"/>
    <w:rsid w:val="005D24E8"/>
    <w:rsid w:val="00605ACB"/>
    <w:rsid w:val="006279E0"/>
    <w:rsid w:val="00644C05"/>
    <w:rsid w:val="00661370"/>
    <w:rsid w:val="00687B42"/>
    <w:rsid w:val="00696FE1"/>
    <w:rsid w:val="006B304F"/>
    <w:rsid w:val="006F0181"/>
    <w:rsid w:val="00703CC9"/>
    <w:rsid w:val="00706778"/>
    <w:rsid w:val="0071195A"/>
    <w:rsid w:val="00720BC8"/>
    <w:rsid w:val="00733F28"/>
    <w:rsid w:val="00762997"/>
    <w:rsid w:val="00776E16"/>
    <w:rsid w:val="00796571"/>
    <w:rsid w:val="007B2C64"/>
    <w:rsid w:val="007C4138"/>
    <w:rsid w:val="007E564C"/>
    <w:rsid w:val="008539F5"/>
    <w:rsid w:val="00867C57"/>
    <w:rsid w:val="00894231"/>
    <w:rsid w:val="008C5081"/>
    <w:rsid w:val="008D0CA9"/>
    <w:rsid w:val="008D0FE2"/>
    <w:rsid w:val="008E273B"/>
    <w:rsid w:val="008F0803"/>
    <w:rsid w:val="008F0D53"/>
    <w:rsid w:val="0096506C"/>
    <w:rsid w:val="0098050B"/>
    <w:rsid w:val="009878B1"/>
    <w:rsid w:val="00994D3E"/>
    <w:rsid w:val="009958E9"/>
    <w:rsid w:val="009A277A"/>
    <w:rsid w:val="009A2A83"/>
    <w:rsid w:val="009A73EB"/>
    <w:rsid w:val="009C4543"/>
    <w:rsid w:val="009D0B11"/>
    <w:rsid w:val="00A31A16"/>
    <w:rsid w:val="00A3311A"/>
    <w:rsid w:val="00A34DAF"/>
    <w:rsid w:val="00A704CE"/>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0541"/>
    <w:rsid w:val="00BB0788"/>
    <w:rsid w:val="00BB3293"/>
    <w:rsid w:val="00BF7B2E"/>
    <w:rsid w:val="00C11094"/>
    <w:rsid w:val="00C14D6D"/>
    <w:rsid w:val="00C2018D"/>
    <w:rsid w:val="00C5225D"/>
    <w:rsid w:val="00C73440"/>
    <w:rsid w:val="00C8304C"/>
    <w:rsid w:val="00CC5874"/>
    <w:rsid w:val="00CC78FE"/>
    <w:rsid w:val="00CD6936"/>
    <w:rsid w:val="00CD6C56"/>
    <w:rsid w:val="00CE75CD"/>
    <w:rsid w:val="00D053A2"/>
    <w:rsid w:val="00D2067F"/>
    <w:rsid w:val="00D837EC"/>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B5417"/>
    <w:rsid w:val="00EB6621"/>
    <w:rsid w:val="00ED667D"/>
    <w:rsid w:val="00F0246E"/>
    <w:rsid w:val="00F117C1"/>
    <w:rsid w:val="00F27794"/>
    <w:rsid w:val="00F5637E"/>
    <w:rsid w:val="00F65759"/>
    <w:rsid w:val="00F81237"/>
    <w:rsid w:val="00F81499"/>
    <w:rsid w:val="00F8651C"/>
    <w:rsid w:val="00F91958"/>
    <w:rsid w:val="00F9393E"/>
    <w:rsid w:val="00FA40F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610F7"/>
  <w15:docId w15:val="{9E62093D-875F-4D28-BAE9-A22C7E45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A34DAF"/>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DA92-82DF-4BE8-B932-286D5196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3388</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2018-05-18T08:28:00Z</dcterms:created>
  <dcterms:modified xsi:type="dcterms:W3CDTF">2018-05-18T08:28:00Z</dcterms:modified>
</cp:coreProperties>
</file>