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40" w:rsidRPr="00F7172B" w:rsidRDefault="002C5540" w:rsidP="00F7172B">
      <w:pPr>
        <w:rPr>
          <w:b/>
        </w:rPr>
      </w:pPr>
      <w:r w:rsidRPr="00F7172B">
        <w:rPr>
          <w:b/>
        </w:rPr>
        <w:t>Strategic Land Graduate Programme</w:t>
      </w:r>
    </w:p>
    <w:p w:rsidR="002C5540" w:rsidRPr="00F7172B" w:rsidRDefault="002C5540" w:rsidP="00F7172B">
      <w:pPr>
        <w:rPr>
          <w:b/>
        </w:rPr>
      </w:pPr>
    </w:p>
    <w:p w:rsidR="003E6F95" w:rsidRPr="00F7172B" w:rsidRDefault="002C5540" w:rsidP="00F7172B">
      <w:pPr>
        <w:rPr>
          <w:b/>
        </w:rPr>
      </w:pPr>
      <w:r w:rsidRPr="00F7172B">
        <w:rPr>
          <w:b/>
        </w:rPr>
        <w:t>Job Summary/Purpose</w:t>
      </w:r>
    </w:p>
    <w:p w:rsidR="002C5540" w:rsidRPr="00F7172B" w:rsidRDefault="002C5540" w:rsidP="00F7172B">
      <w:pPr>
        <w:rPr>
          <w:b/>
        </w:rPr>
      </w:pPr>
    </w:p>
    <w:p w:rsidR="002C5540" w:rsidRPr="00F7172B" w:rsidRDefault="002C5540" w:rsidP="00F7172B">
      <w:r w:rsidRPr="00F7172B">
        <w:t xml:space="preserve">Taylor Wimpey has now launched our 2017 Strategic Land Graduate programme beginning in September 2017. The scheme will provide a carefully selected group of graduates with an extensive training programme into of the most important aspects of our company - strategic land. The scheme will also offer graduates a strong commercial grounding and an introduction to house building, as well the opportunity to complete your RICS or RITP </w:t>
      </w:r>
      <w:proofErr w:type="spellStart"/>
      <w:r w:rsidRPr="00F7172B">
        <w:t>chartership</w:t>
      </w:r>
      <w:proofErr w:type="spellEnd"/>
      <w:r w:rsidRPr="00F7172B">
        <w:t xml:space="preserve"> under the guidance of our industry experts. </w:t>
      </w:r>
    </w:p>
    <w:p w:rsidR="00F7172B" w:rsidRDefault="00F7172B" w:rsidP="00F7172B"/>
    <w:p w:rsidR="002C5540" w:rsidRPr="00F7172B" w:rsidRDefault="002C5540" w:rsidP="00F7172B">
      <w:r w:rsidRPr="00F7172B">
        <w:t>Graduates will have the chance to work across different office locations in the UK to gain a full appreciation of how Taylor Wimpey delivers one of the most successful business models in the industry. The aim of the scheme is to place graduates into permanent positions at the end of a 2 year programme and for those outstanding individuals fast track their development to director level within 5 years. During the two years graduates will take part in specific ‘skills camps’ and be tasked with projects that look at tackling some of our industry’s biggest challenges.</w:t>
      </w:r>
    </w:p>
    <w:p w:rsidR="002C5540" w:rsidRPr="00F7172B" w:rsidRDefault="002C5540" w:rsidP="00F7172B"/>
    <w:p w:rsidR="002C5540" w:rsidRPr="00F7172B" w:rsidRDefault="002C5540" w:rsidP="00F7172B">
      <w:pPr>
        <w:rPr>
          <w:b/>
        </w:rPr>
      </w:pPr>
      <w:r w:rsidRPr="00F7172B">
        <w:rPr>
          <w:b/>
        </w:rPr>
        <w:t xml:space="preserve">Graduate Scheme Outline </w:t>
      </w:r>
    </w:p>
    <w:p w:rsidR="002C5540" w:rsidRPr="00F7172B" w:rsidRDefault="002C5540" w:rsidP="00F7172B"/>
    <w:p w:rsidR="0068438A" w:rsidRPr="00F7172B" w:rsidRDefault="0068438A" w:rsidP="00F7172B">
      <w:r w:rsidRPr="00F7172B">
        <w:t xml:space="preserve">Our programme is a 2 year scheme, where graduates will gain an in-depth knowledge into strategic land which will include the planning processes behind acquiring land, strategic searching for and procuring new land opportunities, as well as developing a wider understanding of house building and much more. </w:t>
      </w:r>
    </w:p>
    <w:p w:rsidR="0068438A" w:rsidRPr="00F7172B" w:rsidRDefault="0068438A" w:rsidP="00F7172B">
      <w:r w:rsidRPr="00F7172B">
        <w:t>Each graduate will rotate across different locations and will have the opportunity to spend time in a selection of the Strategic Land regional hubs based in our Business Units across the UK.</w:t>
      </w:r>
    </w:p>
    <w:p w:rsidR="0068438A" w:rsidRPr="00F7172B" w:rsidRDefault="0068438A" w:rsidP="00F7172B">
      <w:r w:rsidRPr="00F7172B">
        <w:t xml:space="preserve">Successful candidates will all attend a 5 day residential induction programme where they will be given the opportunity to learn about the business in more detail, find out more about the 2 year programme and what it will bring and also get the chance to meet their compatriots. </w:t>
      </w:r>
    </w:p>
    <w:p w:rsidR="0068438A" w:rsidRPr="00F7172B" w:rsidRDefault="0068438A" w:rsidP="00F7172B">
      <w:r w:rsidRPr="00F7172B">
        <w:t>At the end of each rotation, graduates will be given a full review of their performance which will contribute to an overall portfolio of their development.</w:t>
      </w:r>
    </w:p>
    <w:p w:rsidR="0068438A" w:rsidRPr="00F7172B" w:rsidRDefault="0068438A" w:rsidP="00F7172B">
      <w:r w:rsidRPr="00F7172B">
        <w:t>Senior leaders within the business will monitor your progress and act as mentors; you will be supported and fully funded in achieving your RICS or RI</w:t>
      </w:r>
      <w:bookmarkStart w:id="0" w:name="_GoBack"/>
      <w:bookmarkEnd w:id="0"/>
      <w:r w:rsidRPr="00F7172B">
        <w:t>TP accreditation.</w:t>
      </w:r>
    </w:p>
    <w:p w:rsidR="0068438A" w:rsidRPr="00F7172B" w:rsidRDefault="0068438A" w:rsidP="00F7172B">
      <w:r w:rsidRPr="00F7172B">
        <w:t>Successful graduates  will attend a number of Taylor Wimpey ‘Skills Camps’ and development interventions over two years  that are designed to improve, amongst other things, commercial awareness, management ability and personal skills. These will also provide an opportunity to hear from Senior Directors and their experiences of working for Taylor Wimpey.</w:t>
      </w:r>
    </w:p>
    <w:p w:rsidR="0068438A" w:rsidRPr="00F7172B" w:rsidRDefault="0068438A" w:rsidP="00F7172B">
      <w:r w:rsidRPr="00F7172B">
        <w:t xml:space="preserve">Graduates will also work on different projects during their 2 years, alongside their fellow graduates. These will include a charity project and an internal business project. </w:t>
      </w:r>
    </w:p>
    <w:p w:rsidR="0068438A" w:rsidRPr="00F7172B" w:rsidRDefault="0068438A" w:rsidP="00F7172B">
      <w:r w:rsidRPr="00F7172B">
        <w:t xml:space="preserve">At the end of the 2 year programme, all successful candidates will be offered a role within the </w:t>
      </w:r>
      <w:proofErr w:type="spellStart"/>
      <w:r w:rsidRPr="00F7172B">
        <w:t>organisation</w:t>
      </w:r>
      <w:proofErr w:type="spellEnd"/>
      <w:r w:rsidRPr="00F7172B">
        <w:t xml:space="preserve">. </w:t>
      </w:r>
    </w:p>
    <w:p w:rsidR="0068438A" w:rsidRPr="00F7172B" w:rsidRDefault="0068438A" w:rsidP="00F7172B"/>
    <w:p w:rsidR="0068438A" w:rsidRPr="00F7172B" w:rsidRDefault="00F7172B" w:rsidP="00F7172B">
      <w:pPr>
        <w:rPr>
          <w:b/>
        </w:rPr>
      </w:pPr>
      <w:r w:rsidRPr="00F7172B">
        <w:rPr>
          <w:b/>
        </w:rPr>
        <w:t>The Person</w:t>
      </w:r>
    </w:p>
    <w:p w:rsidR="002C5540" w:rsidRPr="00F7172B" w:rsidRDefault="002C5540" w:rsidP="00F7172B"/>
    <w:p w:rsidR="0068438A" w:rsidRPr="00F7172B" w:rsidRDefault="0068438A" w:rsidP="00F7172B">
      <w:pPr>
        <w:pStyle w:val="ListParagraph"/>
        <w:numPr>
          <w:ilvl w:val="0"/>
          <w:numId w:val="2"/>
        </w:numPr>
      </w:pPr>
      <w:r w:rsidRPr="00F7172B">
        <w:t>1st or 2:1 degree</w:t>
      </w:r>
      <w:r w:rsidR="00F7172B" w:rsidRPr="00F7172B">
        <w:t xml:space="preserve"> - </w:t>
      </w:r>
      <w:r w:rsidRPr="00F7172B">
        <w:t>Required</w:t>
      </w:r>
    </w:p>
    <w:p w:rsidR="0068438A" w:rsidRPr="00F7172B" w:rsidRDefault="0068438A" w:rsidP="00F7172B">
      <w:pPr>
        <w:pStyle w:val="ListParagraph"/>
        <w:numPr>
          <w:ilvl w:val="0"/>
          <w:numId w:val="2"/>
        </w:numPr>
      </w:pPr>
      <w:r w:rsidRPr="00F7172B">
        <w:t xml:space="preserve">Graduating with a RICS or RTPI accredited course with </w:t>
      </w:r>
      <w:r w:rsidR="00F7172B" w:rsidRPr="00F7172B">
        <w:t>one of two s</w:t>
      </w:r>
      <w:r w:rsidRPr="00F7172B">
        <w:t>pecialist skills – planning or surveying</w:t>
      </w:r>
      <w:r w:rsidR="00F7172B" w:rsidRPr="00F7172B">
        <w:t xml:space="preserve"> - Required</w:t>
      </w:r>
      <w:r w:rsidRPr="00F7172B">
        <w:t xml:space="preserve"> </w:t>
      </w:r>
    </w:p>
    <w:p w:rsidR="0068438A" w:rsidRPr="00F7172B" w:rsidRDefault="0068438A" w:rsidP="00F7172B">
      <w:pPr>
        <w:pStyle w:val="ListParagraph"/>
        <w:numPr>
          <w:ilvl w:val="0"/>
          <w:numId w:val="2"/>
        </w:numPr>
      </w:pPr>
      <w:r w:rsidRPr="00F7172B">
        <w:t>Full driving license and access to a car</w:t>
      </w:r>
      <w:r w:rsidR="00F7172B" w:rsidRPr="00F7172B">
        <w:t xml:space="preserve"> - </w:t>
      </w:r>
      <w:r w:rsidRPr="00F7172B">
        <w:t>Required</w:t>
      </w:r>
    </w:p>
    <w:p w:rsidR="0068438A" w:rsidRPr="00F7172B" w:rsidRDefault="0068438A" w:rsidP="00F7172B">
      <w:pPr>
        <w:pStyle w:val="ListParagraph"/>
        <w:numPr>
          <w:ilvl w:val="0"/>
          <w:numId w:val="2"/>
        </w:numPr>
      </w:pPr>
      <w:r w:rsidRPr="00F7172B">
        <w:t>Eligible to work in the UK</w:t>
      </w:r>
      <w:r w:rsidR="00F7172B" w:rsidRPr="00F7172B">
        <w:t xml:space="preserve"> - </w:t>
      </w:r>
      <w:r w:rsidRPr="00F7172B">
        <w:t>Required</w:t>
      </w:r>
    </w:p>
    <w:p w:rsidR="00F7172B" w:rsidRPr="00F7172B" w:rsidRDefault="0068438A" w:rsidP="00F7172B">
      <w:pPr>
        <w:pStyle w:val="ListParagraph"/>
        <w:numPr>
          <w:ilvl w:val="0"/>
          <w:numId w:val="2"/>
        </w:numPr>
      </w:pPr>
      <w:r w:rsidRPr="00F7172B">
        <w:t>Willingness to travel around the UK a</w:t>
      </w:r>
      <w:r w:rsidR="00F7172B" w:rsidRPr="00F7172B">
        <w:t>nd are happy to stay away f</w:t>
      </w:r>
      <w:r w:rsidRPr="00F7172B">
        <w:t>rom home for extended periods of time</w:t>
      </w:r>
      <w:r w:rsidR="00F7172B" w:rsidRPr="00F7172B">
        <w:t xml:space="preserve"> - Required</w:t>
      </w:r>
      <w:r w:rsidRPr="00F7172B">
        <w:t xml:space="preserve"> </w:t>
      </w:r>
      <w:r w:rsidR="002C5540" w:rsidRPr="00F7172B">
        <w:t xml:space="preserve">                         </w:t>
      </w:r>
      <w:r w:rsidR="00F7172B" w:rsidRPr="00F7172B">
        <w:t xml:space="preserve">                      </w:t>
      </w:r>
    </w:p>
    <w:p w:rsidR="0068438A" w:rsidRPr="00F7172B" w:rsidRDefault="0068438A" w:rsidP="00F7172B">
      <w:pPr>
        <w:pStyle w:val="ListParagraph"/>
        <w:numPr>
          <w:ilvl w:val="0"/>
          <w:numId w:val="2"/>
        </w:numPr>
      </w:pPr>
      <w:r w:rsidRPr="00F7172B">
        <w:t>Commercial experience or placement year in a land or planning</w:t>
      </w:r>
      <w:r w:rsidR="002C5540" w:rsidRPr="00F7172B">
        <w:t xml:space="preserve"> r</w:t>
      </w:r>
      <w:r w:rsidR="00F7172B" w:rsidRPr="00F7172B">
        <w:t>elated role - Preferred</w:t>
      </w:r>
      <w:r w:rsidR="002C5540" w:rsidRPr="00F7172B">
        <w:t xml:space="preserve">                                                                         </w:t>
      </w:r>
      <w:r w:rsidR="00F7172B" w:rsidRPr="00F7172B">
        <w:t xml:space="preserve">                            </w:t>
      </w:r>
    </w:p>
    <w:sectPr w:rsidR="0068438A" w:rsidRPr="00F71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90938"/>
    <w:multiLevelType w:val="hybridMultilevel"/>
    <w:tmpl w:val="B53C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E46FAF"/>
    <w:multiLevelType w:val="hybridMultilevel"/>
    <w:tmpl w:val="DEB4499C"/>
    <w:lvl w:ilvl="0" w:tplc="35DCA340">
      <w:start w:val="1"/>
      <w:numFmt w:val="bullet"/>
      <w:lvlText w:val=""/>
      <w:lvlJc w:val="left"/>
      <w:pPr>
        <w:ind w:left="720" w:hanging="360"/>
      </w:pPr>
      <w:rPr>
        <w:rFonts w:ascii="Wingdings" w:hAnsi="Wingdings" w:hint="default"/>
        <w:color w:val="C61A5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8A"/>
    <w:rsid w:val="002C5540"/>
    <w:rsid w:val="003E6F95"/>
    <w:rsid w:val="0068438A"/>
    <w:rsid w:val="0069648F"/>
    <w:rsid w:val="00F7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8A"/>
    <w:pPr>
      <w:spacing w:before="60" w:after="20" w:line="240" w:lineRule="auto"/>
    </w:pPr>
    <w:rPr>
      <w:rFonts w:eastAsia="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3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8A"/>
    <w:rPr>
      <w:rFonts w:ascii="Tahoma" w:eastAsia="Calibri" w:hAnsi="Tahoma" w:cs="Tahoma"/>
      <w:sz w:val="16"/>
      <w:szCs w:val="16"/>
      <w:lang w:val="en-US"/>
    </w:rPr>
  </w:style>
  <w:style w:type="table" w:styleId="TableGrid">
    <w:name w:val="Table Grid"/>
    <w:basedOn w:val="TableNormal"/>
    <w:uiPriority w:val="59"/>
    <w:rsid w:val="0068438A"/>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8438A"/>
    <w:rPr>
      <w:color w:val="0000FF"/>
      <w:u w:val="single"/>
    </w:rPr>
  </w:style>
  <w:style w:type="paragraph" w:customStyle="1" w:styleId="Notes">
    <w:name w:val="Notes"/>
    <w:basedOn w:val="Normal"/>
    <w:link w:val="NotesChar"/>
    <w:qFormat/>
    <w:rsid w:val="0068438A"/>
    <w:rPr>
      <w:i/>
      <w:color w:val="262626"/>
    </w:rPr>
  </w:style>
  <w:style w:type="character" w:customStyle="1" w:styleId="NotesChar">
    <w:name w:val="Notes Char"/>
    <w:basedOn w:val="DefaultParagraphFont"/>
    <w:link w:val="Notes"/>
    <w:rsid w:val="0068438A"/>
    <w:rPr>
      <w:rFonts w:eastAsia="Calibri" w:cs="Times New Roman"/>
      <w:i/>
      <w:color w:val="262626"/>
      <w:sz w:val="20"/>
      <w:lang w:val="en-US"/>
    </w:rPr>
  </w:style>
  <w:style w:type="paragraph" w:styleId="ListParagraph">
    <w:name w:val="List Paragraph"/>
    <w:basedOn w:val="Normal"/>
    <w:uiPriority w:val="34"/>
    <w:qFormat/>
    <w:rsid w:val="002C5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8A"/>
    <w:pPr>
      <w:spacing w:before="60" w:after="20" w:line="240" w:lineRule="auto"/>
    </w:pPr>
    <w:rPr>
      <w:rFonts w:eastAsia="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3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8A"/>
    <w:rPr>
      <w:rFonts w:ascii="Tahoma" w:eastAsia="Calibri" w:hAnsi="Tahoma" w:cs="Tahoma"/>
      <w:sz w:val="16"/>
      <w:szCs w:val="16"/>
      <w:lang w:val="en-US"/>
    </w:rPr>
  </w:style>
  <w:style w:type="table" w:styleId="TableGrid">
    <w:name w:val="Table Grid"/>
    <w:basedOn w:val="TableNormal"/>
    <w:uiPriority w:val="59"/>
    <w:rsid w:val="0068438A"/>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8438A"/>
    <w:rPr>
      <w:color w:val="0000FF"/>
      <w:u w:val="single"/>
    </w:rPr>
  </w:style>
  <w:style w:type="paragraph" w:customStyle="1" w:styleId="Notes">
    <w:name w:val="Notes"/>
    <w:basedOn w:val="Normal"/>
    <w:link w:val="NotesChar"/>
    <w:qFormat/>
    <w:rsid w:val="0068438A"/>
    <w:rPr>
      <w:i/>
      <w:color w:val="262626"/>
    </w:rPr>
  </w:style>
  <w:style w:type="character" w:customStyle="1" w:styleId="NotesChar">
    <w:name w:val="Notes Char"/>
    <w:basedOn w:val="DefaultParagraphFont"/>
    <w:link w:val="Notes"/>
    <w:rsid w:val="0068438A"/>
    <w:rPr>
      <w:rFonts w:eastAsia="Calibri" w:cs="Times New Roman"/>
      <w:i/>
      <w:color w:val="262626"/>
      <w:sz w:val="20"/>
      <w:lang w:val="en-US"/>
    </w:rPr>
  </w:style>
  <w:style w:type="paragraph" w:styleId="ListParagraph">
    <w:name w:val="List Paragraph"/>
    <w:basedOn w:val="Normal"/>
    <w:uiPriority w:val="34"/>
    <w:qFormat/>
    <w:rsid w:val="002C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Brown - TW Head Office</dc:creator>
  <cp:lastModifiedBy>Jimmy Key - TW Head Office</cp:lastModifiedBy>
  <cp:revision>2</cp:revision>
  <dcterms:created xsi:type="dcterms:W3CDTF">2017-04-06T14:58:00Z</dcterms:created>
  <dcterms:modified xsi:type="dcterms:W3CDTF">2017-04-06T14:58:00Z</dcterms:modified>
</cp:coreProperties>
</file>