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843E6" w14:textId="69301F1A" w:rsidR="00E33787" w:rsidRPr="00490EC2" w:rsidRDefault="000C1E11" w:rsidP="004D235B">
      <w:pPr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 xml:space="preserve">Strategic </w:t>
      </w:r>
      <w:r w:rsidR="00661370" w:rsidRPr="008C5081">
        <w:rPr>
          <w:rFonts w:asciiTheme="minorHAnsi" w:eastAsia="Calibri" w:hAnsiTheme="minorHAnsi"/>
          <w:b/>
          <w:sz w:val="18"/>
          <w:szCs w:val="18"/>
        </w:rPr>
        <w:t xml:space="preserve">Land </w:t>
      </w:r>
      <w:r>
        <w:rPr>
          <w:rFonts w:asciiTheme="minorHAnsi" w:eastAsia="Calibri" w:hAnsiTheme="minorHAnsi"/>
          <w:b/>
          <w:sz w:val="18"/>
          <w:szCs w:val="18"/>
        </w:rPr>
        <w:t xml:space="preserve">and Planning </w:t>
      </w:r>
      <w:r w:rsidR="00E33787" w:rsidRPr="008C5081">
        <w:rPr>
          <w:rFonts w:asciiTheme="minorHAnsi" w:eastAsia="Calibri" w:hAnsiTheme="minorHAnsi"/>
          <w:b/>
          <w:sz w:val="18"/>
          <w:szCs w:val="18"/>
        </w:rPr>
        <w:t>Manager</w:t>
      </w:r>
      <w:r w:rsidR="00661370" w:rsidRPr="008C5081">
        <w:rPr>
          <w:rFonts w:asciiTheme="minorHAnsi" w:eastAsia="Calibri" w:hAnsiTheme="minorHAnsi"/>
          <w:b/>
          <w:sz w:val="18"/>
          <w:szCs w:val="18"/>
        </w:rPr>
        <w:t xml:space="preserve"> </w:t>
      </w:r>
      <w:r w:rsidR="004D235B">
        <w:rPr>
          <w:rFonts w:asciiTheme="minorHAnsi" w:eastAsia="Calibri" w:hAnsiTheme="minorHAnsi"/>
          <w:b/>
          <w:sz w:val="18"/>
          <w:szCs w:val="18"/>
        </w:rPr>
        <w:t>(9 month maternity cover)</w:t>
      </w:r>
    </w:p>
    <w:p w14:paraId="4C7174B6" w14:textId="77777777" w:rsidR="004D235B" w:rsidRDefault="004D235B" w:rsidP="004D235B">
      <w:pPr>
        <w:jc w:val="both"/>
        <w:rPr>
          <w:rFonts w:asciiTheme="minorHAnsi" w:eastAsia="Calibri" w:hAnsiTheme="minorHAnsi"/>
          <w:sz w:val="18"/>
          <w:szCs w:val="18"/>
        </w:rPr>
      </w:pPr>
    </w:p>
    <w:p w14:paraId="533843E8" w14:textId="22CBEAE0" w:rsidR="009E3A56" w:rsidRPr="00C90F7C" w:rsidRDefault="004D235B" w:rsidP="001D63EE">
      <w:pPr>
        <w:jc w:val="both"/>
        <w:rPr>
          <w:rFonts w:ascii="Calibri" w:hAnsi="Calibri" w:cs="Arial"/>
          <w:color w:val="CC0000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Maternity cover role r</w:t>
      </w:r>
      <w:r w:rsidRPr="004D235B">
        <w:rPr>
          <w:rFonts w:asciiTheme="minorHAnsi" w:eastAsia="Calibri" w:hAnsiTheme="minorHAnsi"/>
          <w:sz w:val="18"/>
          <w:szCs w:val="18"/>
        </w:rPr>
        <w:t>esponsible for managing and increasing the Strategic Land portfolio in the operating areas covered by the Regional Business Units</w:t>
      </w:r>
      <w:r w:rsidR="001D63EE" w:rsidRPr="001D63EE">
        <w:rPr>
          <w:rFonts w:asciiTheme="minorHAnsi" w:eastAsia="Calibri" w:hAnsiTheme="minorHAnsi"/>
          <w:sz w:val="18"/>
          <w:szCs w:val="18"/>
        </w:rPr>
        <w:t xml:space="preserve"> comprised in the North West division.</w:t>
      </w:r>
      <w:r w:rsidR="001D63EE">
        <w:rPr>
          <w:rFonts w:asciiTheme="minorHAnsi" w:eastAsia="Calibri" w:hAnsiTheme="minorHAnsi"/>
          <w:sz w:val="18"/>
          <w:szCs w:val="18"/>
        </w:rPr>
        <w:t xml:space="preserve"> Also, to l</w:t>
      </w:r>
      <w:bookmarkStart w:id="0" w:name="_GoBack"/>
      <w:bookmarkEnd w:id="0"/>
      <w:r w:rsidR="001D63EE" w:rsidRPr="001D63EE">
        <w:rPr>
          <w:rFonts w:asciiTheme="minorHAnsi" w:eastAsia="Calibri" w:hAnsiTheme="minorHAnsi"/>
          <w:sz w:val="18"/>
          <w:szCs w:val="18"/>
        </w:rPr>
        <w:t>ead the management of the Strategic Land team members alongside the Regional Director.</w:t>
      </w:r>
    </w:p>
    <w:p w14:paraId="1C3D7816" w14:textId="77777777" w:rsidR="004D235B" w:rsidRDefault="004D235B" w:rsidP="004D235B">
      <w:pPr>
        <w:rPr>
          <w:rFonts w:asciiTheme="minorHAnsi" w:eastAsia="Calibri" w:hAnsiTheme="minorHAnsi"/>
          <w:b/>
          <w:sz w:val="18"/>
          <w:szCs w:val="18"/>
        </w:rPr>
      </w:pPr>
    </w:p>
    <w:p w14:paraId="533843E9" w14:textId="4BFBF6F2" w:rsidR="00D66B9E" w:rsidRPr="00D66B9E" w:rsidRDefault="00E654BF" w:rsidP="004D235B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Role:</w:t>
      </w:r>
    </w:p>
    <w:p w14:paraId="533843EA" w14:textId="77777777" w:rsidR="001550EE" w:rsidRPr="001550EE" w:rsidRDefault="001550EE" w:rsidP="004D235B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The identification of new strategic land opportunities and negotiation of legal agreements on appropriate terms,</w:t>
      </w:r>
    </w:p>
    <w:p w14:paraId="533843EB" w14:textId="77777777" w:rsidR="001550EE" w:rsidRPr="001550EE" w:rsidRDefault="001550EE" w:rsidP="004D235B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Liaison with landowners over progress on site promotion,</w:t>
      </w:r>
    </w:p>
    <w:p w14:paraId="533843EC" w14:textId="77777777" w:rsidR="001550EE" w:rsidRPr="001550EE" w:rsidRDefault="001550EE" w:rsidP="004D235B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Responsibility for the renewal/extension of options,</w:t>
      </w:r>
    </w:p>
    <w:p w14:paraId="533843ED" w14:textId="77777777" w:rsidR="001550EE" w:rsidRPr="001550EE" w:rsidRDefault="001550EE" w:rsidP="004D235B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Input into the production of developer collaboration agreements,</w:t>
      </w:r>
    </w:p>
    <w:p w14:paraId="533843EE" w14:textId="77777777" w:rsidR="001550EE" w:rsidRPr="001550EE" w:rsidRDefault="001550EE" w:rsidP="004D235B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The monitoring of competitor activity,</w:t>
      </w:r>
    </w:p>
    <w:p w14:paraId="533843EF" w14:textId="77777777" w:rsidR="001550EE" w:rsidRPr="001550EE" w:rsidRDefault="001550EE" w:rsidP="004D235B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Community engagement on site promotions and planning applications,</w:t>
      </w:r>
    </w:p>
    <w:p w14:paraId="533843F0" w14:textId="77777777" w:rsidR="001550EE" w:rsidRPr="001550EE" w:rsidRDefault="001550EE" w:rsidP="004D235B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Management of planning and acquisition activity to deliver key targets in priority areas of search,</w:t>
      </w:r>
    </w:p>
    <w:p w14:paraId="533843F1" w14:textId="77777777" w:rsidR="001550EE" w:rsidRPr="001550EE" w:rsidRDefault="001550EE" w:rsidP="004D235B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 xml:space="preserve">Taking ownership of project viability and delivery, </w:t>
      </w:r>
    </w:p>
    <w:p w14:paraId="533843F2" w14:textId="77777777" w:rsidR="001550EE" w:rsidRPr="001550EE" w:rsidRDefault="001550EE" w:rsidP="004D235B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Production of monthly progress reports on key projects,</w:t>
      </w:r>
    </w:p>
    <w:p w14:paraId="533843F3" w14:textId="77777777" w:rsidR="001550EE" w:rsidRPr="001550EE" w:rsidRDefault="001550EE" w:rsidP="004D235B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Produce and manage budgets and professional fees,</w:t>
      </w:r>
    </w:p>
    <w:p w14:paraId="533843F4" w14:textId="77777777" w:rsidR="001550EE" w:rsidRPr="001550EE" w:rsidRDefault="001550EE" w:rsidP="004D235B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Produce scheme viabilities,</w:t>
      </w:r>
    </w:p>
    <w:p w14:paraId="533843F5" w14:textId="77777777" w:rsidR="001550EE" w:rsidRPr="001550EE" w:rsidRDefault="001550EE" w:rsidP="004D235B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Management of fee spend in line with budget forecasts.</w:t>
      </w:r>
    </w:p>
    <w:p w14:paraId="533843F6" w14:textId="77777777" w:rsidR="001550EE" w:rsidRDefault="001550EE" w:rsidP="004D235B">
      <w:pPr>
        <w:rPr>
          <w:rFonts w:asciiTheme="minorHAnsi" w:eastAsia="Calibri" w:hAnsiTheme="minorHAnsi"/>
          <w:b/>
          <w:sz w:val="18"/>
          <w:szCs w:val="18"/>
        </w:rPr>
      </w:pPr>
    </w:p>
    <w:p w14:paraId="533843F7" w14:textId="77777777" w:rsidR="00E654BF" w:rsidRPr="008C5081" w:rsidRDefault="00E654BF" w:rsidP="004D235B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14:paraId="533843F8" w14:textId="77777777" w:rsidR="001550EE" w:rsidRPr="001550EE" w:rsidRDefault="001550EE" w:rsidP="004D235B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Be commercially aware of TW’s contractual obligations on each project in order to ensure that these can be met before committing expenditure to a given project</w:t>
      </w:r>
    </w:p>
    <w:p w14:paraId="533843F9" w14:textId="77777777" w:rsidR="001550EE" w:rsidRPr="001550EE" w:rsidRDefault="001550EE" w:rsidP="004D235B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Ensure that infrastructure and S106 obligations are capable of being supported by the scheme commercially and contractually</w:t>
      </w:r>
    </w:p>
    <w:p w14:paraId="533843FA" w14:textId="77777777" w:rsidR="001550EE" w:rsidRPr="001550EE" w:rsidRDefault="001550EE" w:rsidP="004D235B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Be able to forecast likely fee spend accurately</w:t>
      </w:r>
    </w:p>
    <w:p w14:paraId="533843FB" w14:textId="77777777" w:rsidR="001550EE" w:rsidRPr="001550EE" w:rsidRDefault="001550EE" w:rsidP="004D235B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Be conversant with land values, build and infrastructure costs in producing scheme viabilities</w:t>
      </w:r>
    </w:p>
    <w:p w14:paraId="533843FC" w14:textId="77777777" w:rsidR="001550EE" w:rsidRPr="001550EE" w:rsidRDefault="001550EE" w:rsidP="004D235B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Work with the regional team to ensure the most desired and economical decisions are made and implemented into the design</w:t>
      </w:r>
    </w:p>
    <w:p w14:paraId="533843FD" w14:textId="77777777" w:rsidR="001550EE" w:rsidRPr="001550EE" w:rsidRDefault="001550EE" w:rsidP="004D235B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Full understanding of corporate vision and strategic policies as well as regional priorities and focus</w:t>
      </w:r>
    </w:p>
    <w:p w14:paraId="533843FE" w14:textId="77777777" w:rsidR="001550EE" w:rsidRPr="001550EE" w:rsidRDefault="001550EE" w:rsidP="004D235B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Good understanding of government planning policy, the Local Plan process and housing land supply issues</w:t>
      </w:r>
    </w:p>
    <w:p w14:paraId="533843FF" w14:textId="77777777" w:rsidR="001550EE" w:rsidRPr="001550EE" w:rsidRDefault="001550EE" w:rsidP="004D235B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Full understanding of option/collaboration agreements and related land issues</w:t>
      </w:r>
    </w:p>
    <w:p w14:paraId="53384400" w14:textId="77777777" w:rsidR="001550EE" w:rsidRPr="001550EE" w:rsidRDefault="001550EE" w:rsidP="004D235B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Must undertake continual professional development and embrace Health and Safety procedures</w:t>
      </w:r>
    </w:p>
    <w:p w14:paraId="53384401" w14:textId="77777777" w:rsidR="001550EE" w:rsidRPr="001550EE" w:rsidRDefault="001550EE" w:rsidP="004D235B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Compliance with internal procedures and Operating Framework</w:t>
      </w:r>
    </w:p>
    <w:p w14:paraId="53384402" w14:textId="77777777" w:rsidR="001550EE" w:rsidRPr="001550EE" w:rsidRDefault="001550EE" w:rsidP="004D235B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The candidate will require a background in land acquisition, and have a good understanding of the planning process</w:t>
      </w:r>
    </w:p>
    <w:p w14:paraId="53384403" w14:textId="77777777" w:rsidR="00326D86" w:rsidRPr="001550EE" w:rsidRDefault="001550EE" w:rsidP="004D235B">
      <w:pPr>
        <w:pStyle w:val="ListParagraph"/>
        <w:numPr>
          <w:ilvl w:val="0"/>
          <w:numId w:val="47"/>
        </w:numPr>
        <w:rPr>
          <w:rFonts w:eastAsia="Times New Roman"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Professional accreditation (RICS / RTPI)</w:t>
      </w:r>
    </w:p>
    <w:p w14:paraId="53384404" w14:textId="77777777" w:rsidR="001550EE" w:rsidRDefault="001550EE" w:rsidP="004D235B">
      <w:pPr>
        <w:rPr>
          <w:rFonts w:asciiTheme="minorHAnsi" w:eastAsia="Calibri" w:hAnsiTheme="minorHAnsi"/>
          <w:b/>
          <w:sz w:val="18"/>
          <w:szCs w:val="18"/>
        </w:rPr>
      </w:pPr>
    </w:p>
    <w:p w14:paraId="53384405" w14:textId="77777777" w:rsidR="00E654BF" w:rsidRPr="008C5081" w:rsidRDefault="00E654BF" w:rsidP="004D235B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14:paraId="180372A6" w14:textId="77777777" w:rsidR="004D235B" w:rsidRDefault="004D235B" w:rsidP="004D235B">
      <w:pPr>
        <w:rPr>
          <w:rFonts w:asciiTheme="minorHAnsi" w:eastAsia="Calibri" w:hAnsiTheme="minorHAnsi"/>
          <w:b/>
          <w:sz w:val="18"/>
          <w:szCs w:val="18"/>
        </w:rPr>
      </w:pPr>
    </w:p>
    <w:p w14:paraId="53384406" w14:textId="7A5E8AE5" w:rsidR="00E654BF" w:rsidRPr="008C5081" w:rsidRDefault="00E654BF" w:rsidP="004D235B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14:paraId="53384407" w14:textId="77777777" w:rsidR="00E654BF" w:rsidRPr="008C5081" w:rsidRDefault="00E654BF" w:rsidP="004D235B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054CED0B" w14:textId="77777777" w:rsidR="004D235B" w:rsidRDefault="004D235B" w:rsidP="004D235B">
      <w:pPr>
        <w:rPr>
          <w:rFonts w:asciiTheme="minorHAnsi" w:eastAsia="Calibri" w:hAnsiTheme="minorHAnsi"/>
          <w:sz w:val="18"/>
          <w:szCs w:val="18"/>
        </w:rPr>
      </w:pPr>
    </w:p>
    <w:p w14:paraId="318B128E" w14:textId="110D435B" w:rsidR="004D235B" w:rsidRDefault="00E654BF" w:rsidP="004D235B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</w:t>
      </w:r>
      <w:r w:rsidR="004D235B">
        <w:rPr>
          <w:rFonts w:asciiTheme="minorHAnsi" w:eastAsia="Calibri" w:hAnsiTheme="minorHAnsi"/>
          <w:sz w:val="18"/>
          <w:szCs w:val="18"/>
        </w:rPr>
        <w:t>r</w:t>
      </w:r>
    </w:p>
    <w:p w14:paraId="53384408" w14:textId="748BC82B" w:rsidR="00E654BF" w:rsidRPr="008C5081" w:rsidRDefault="00E654BF" w:rsidP="004D235B">
      <w:pPr>
        <w:rPr>
          <w:rFonts w:asciiTheme="minorHAnsi" w:eastAsia="Calibri" w:hAnsiTheme="minorHAnsi"/>
          <w:sz w:val="18"/>
          <w:szCs w:val="18"/>
        </w:rPr>
      </w:pPr>
      <w:proofErr w:type="gramStart"/>
      <w:r w:rsidRPr="008C5081">
        <w:rPr>
          <w:rFonts w:asciiTheme="minorHAnsi" w:eastAsia="Calibri" w:hAnsiTheme="minorHAnsi"/>
          <w:sz w:val="18"/>
          <w:szCs w:val="18"/>
        </w:rPr>
        <w:t>10,000 homes each year, from one-bedroom apartments to six-bedroom houses all across the country.</w:t>
      </w:r>
      <w:proofErr w:type="gramEnd"/>
    </w:p>
    <w:p w14:paraId="4070D56F" w14:textId="77777777" w:rsidR="004D235B" w:rsidRDefault="004D235B" w:rsidP="004D235B">
      <w:pPr>
        <w:rPr>
          <w:rFonts w:asciiTheme="minorHAnsi" w:eastAsia="Calibri" w:hAnsiTheme="minorHAnsi"/>
          <w:sz w:val="18"/>
          <w:szCs w:val="18"/>
        </w:rPr>
      </w:pPr>
    </w:p>
    <w:p w14:paraId="53384409" w14:textId="289D952E" w:rsidR="00E654BF" w:rsidRPr="008C5081" w:rsidRDefault="00E654BF" w:rsidP="004D235B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76B70DBD" w14:textId="77777777" w:rsidR="004D235B" w:rsidRDefault="004D235B" w:rsidP="004D235B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14:paraId="5338440A" w14:textId="25EFAC70" w:rsidR="005C2115" w:rsidRPr="008C5081" w:rsidRDefault="0014386D" w:rsidP="004D235B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51B2D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051B2D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051B2D"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sectPr w:rsidR="005C2115" w:rsidRPr="008C5081" w:rsidSect="001102F3">
      <w:headerReference w:type="default" r:id="rId12"/>
      <w:footerReference w:type="default" r:id="rId13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C1BF5" w14:textId="77777777" w:rsidR="00A0454E" w:rsidRDefault="00A0454E">
      <w:r>
        <w:separator/>
      </w:r>
    </w:p>
  </w:endnote>
  <w:endnote w:type="continuationSeparator" w:id="0">
    <w:p w14:paraId="00ABE9FB" w14:textId="77777777" w:rsidR="00A0454E" w:rsidRDefault="00A0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84412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E9D84" w14:textId="77777777" w:rsidR="00A0454E" w:rsidRDefault="00A0454E">
      <w:r>
        <w:separator/>
      </w:r>
    </w:p>
  </w:footnote>
  <w:footnote w:type="continuationSeparator" w:id="0">
    <w:p w14:paraId="1A593CC3" w14:textId="77777777" w:rsidR="00A0454E" w:rsidRDefault="00A04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8440F" w14:textId="77777777"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53384413" wp14:editId="53384414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53384410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53384411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97"/>
    <w:multiLevelType w:val="hybridMultilevel"/>
    <w:tmpl w:val="9F32B5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A21727"/>
    <w:multiLevelType w:val="hybridMultilevel"/>
    <w:tmpl w:val="C8D086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931CB"/>
    <w:multiLevelType w:val="hybridMultilevel"/>
    <w:tmpl w:val="111CB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031C9B"/>
    <w:multiLevelType w:val="hybridMultilevel"/>
    <w:tmpl w:val="4DC01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9579F"/>
    <w:multiLevelType w:val="hybridMultilevel"/>
    <w:tmpl w:val="6508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2348A"/>
    <w:multiLevelType w:val="hybridMultilevel"/>
    <w:tmpl w:val="BEE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102A2"/>
    <w:multiLevelType w:val="hybridMultilevel"/>
    <w:tmpl w:val="26445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E0E90"/>
    <w:multiLevelType w:val="hybridMultilevel"/>
    <w:tmpl w:val="9CA28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867F1"/>
    <w:multiLevelType w:val="hybridMultilevel"/>
    <w:tmpl w:val="A4B07F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863151"/>
    <w:multiLevelType w:val="hybridMultilevel"/>
    <w:tmpl w:val="3ED625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6">
    <w:nsid w:val="48B91CCF"/>
    <w:multiLevelType w:val="hybridMultilevel"/>
    <w:tmpl w:val="E7C89E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D5269B"/>
    <w:multiLevelType w:val="hybridMultilevel"/>
    <w:tmpl w:val="ACCC7D06"/>
    <w:lvl w:ilvl="0" w:tplc="D68A1C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C87830"/>
    <w:multiLevelType w:val="hybridMultilevel"/>
    <w:tmpl w:val="21B8E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9C7812"/>
    <w:multiLevelType w:val="hybridMultilevel"/>
    <w:tmpl w:val="D550D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3E07BE"/>
    <w:multiLevelType w:val="hybridMultilevel"/>
    <w:tmpl w:val="4708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1B223C"/>
    <w:multiLevelType w:val="hybridMultilevel"/>
    <w:tmpl w:val="F084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4758A0"/>
    <w:multiLevelType w:val="hybridMultilevel"/>
    <w:tmpl w:val="8D461C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995D40"/>
    <w:multiLevelType w:val="hybridMultilevel"/>
    <w:tmpl w:val="D5A2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D70D8C"/>
    <w:multiLevelType w:val="hybridMultilevel"/>
    <w:tmpl w:val="3904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35"/>
  </w:num>
  <w:num w:numId="4">
    <w:abstractNumId w:val="3"/>
  </w:num>
  <w:num w:numId="5">
    <w:abstractNumId w:val="8"/>
  </w:num>
  <w:num w:numId="6">
    <w:abstractNumId w:val="43"/>
  </w:num>
  <w:num w:numId="7">
    <w:abstractNumId w:val="33"/>
  </w:num>
  <w:num w:numId="8">
    <w:abstractNumId w:val="15"/>
  </w:num>
  <w:num w:numId="9">
    <w:abstractNumId w:val="42"/>
  </w:num>
  <w:num w:numId="10">
    <w:abstractNumId w:val="45"/>
  </w:num>
  <w:num w:numId="11">
    <w:abstractNumId w:val="5"/>
  </w:num>
  <w:num w:numId="12">
    <w:abstractNumId w:val="20"/>
  </w:num>
  <w:num w:numId="13">
    <w:abstractNumId w:val="11"/>
  </w:num>
  <w:num w:numId="14">
    <w:abstractNumId w:val="36"/>
  </w:num>
  <w:num w:numId="15">
    <w:abstractNumId w:val="24"/>
  </w:num>
  <w:num w:numId="16">
    <w:abstractNumId w:val="37"/>
  </w:num>
  <w:num w:numId="17">
    <w:abstractNumId w:val="28"/>
  </w:num>
  <w:num w:numId="18">
    <w:abstractNumId w:val="39"/>
  </w:num>
  <w:num w:numId="19">
    <w:abstractNumId w:val="10"/>
  </w:num>
  <w:num w:numId="20">
    <w:abstractNumId w:val="22"/>
  </w:num>
  <w:num w:numId="21">
    <w:abstractNumId w:val="23"/>
  </w:num>
  <w:num w:numId="22">
    <w:abstractNumId w:val="4"/>
  </w:num>
  <w:num w:numId="23">
    <w:abstractNumId w:val="32"/>
  </w:num>
  <w:num w:numId="24">
    <w:abstractNumId w:val="25"/>
  </w:num>
  <w:num w:numId="25">
    <w:abstractNumId w:val="12"/>
  </w:num>
  <w:num w:numId="26">
    <w:abstractNumId w:val="1"/>
  </w:num>
  <w:num w:numId="27">
    <w:abstractNumId w:val="6"/>
  </w:num>
  <w:num w:numId="28">
    <w:abstractNumId w:val="31"/>
  </w:num>
  <w:num w:numId="29">
    <w:abstractNumId w:val="27"/>
  </w:num>
  <w:num w:numId="30">
    <w:abstractNumId w:val="44"/>
  </w:num>
  <w:num w:numId="31">
    <w:abstractNumId w:val="18"/>
  </w:num>
  <w:num w:numId="32">
    <w:abstractNumId w:val="13"/>
  </w:num>
  <w:num w:numId="33">
    <w:abstractNumId w:val="17"/>
  </w:num>
  <w:num w:numId="34">
    <w:abstractNumId w:val="29"/>
  </w:num>
  <w:num w:numId="35">
    <w:abstractNumId w:val="2"/>
  </w:num>
  <w:num w:numId="36">
    <w:abstractNumId w:val="21"/>
  </w:num>
  <w:num w:numId="37">
    <w:abstractNumId w:val="40"/>
  </w:num>
  <w:num w:numId="38">
    <w:abstractNumId w:val="19"/>
  </w:num>
  <w:num w:numId="39">
    <w:abstractNumId w:val="0"/>
  </w:num>
  <w:num w:numId="40">
    <w:abstractNumId w:val="26"/>
  </w:num>
  <w:num w:numId="41">
    <w:abstractNumId w:val="38"/>
  </w:num>
  <w:num w:numId="42">
    <w:abstractNumId w:val="30"/>
  </w:num>
  <w:num w:numId="43">
    <w:abstractNumId w:val="34"/>
  </w:num>
  <w:num w:numId="44">
    <w:abstractNumId w:val="16"/>
  </w:num>
  <w:num w:numId="45">
    <w:abstractNumId w:val="46"/>
  </w:num>
  <w:num w:numId="46">
    <w:abstractNumId w:val="1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C1E11"/>
    <w:rsid w:val="000D6F59"/>
    <w:rsid w:val="000F18EC"/>
    <w:rsid w:val="0010370B"/>
    <w:rsid w:val="001102F3"/>
    <w:rsid w:val="001265E9"/>
    <w:rsid w:val="00140AA0"/>
    <w:rsid w:val="0014386D"/>
    <w:rsid w:val="001457F1"/>
    <w:rsid w:val="001550EE"/>
    <w:rsid w:val="001601AA"/>
    <w:rsid w:val="001635C1"/>
    <w:rsid w:val="00184DDB"/>
    <w:rsid w:val="001A5FBA"/>
    <w:rsid w:val="001B2748"/>
    <w:rsid w:val="001D147B"/>
    <w:rsid w:val="001D63EE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15774"/>
    <w:rsid w:val="00490EC2"/>
    <w:rsid w:val="004B5135"/>
    <w:rsid w:val="004B6FA7"/>
    <w:rsid w:val="004D235B"/>
    <w:rsid w:val="004F2272"/>
    <w:rsid w:val="004F3F97"/>
    <w:rsid w:val="005244CD"/>
    <w:rsid w:val="00544400"/>
    <w:rsid w:val="00563316"/>
    <w:rsid w:val="0057345B"/>
    <w:rsid w:val="00597579"/>
    <w:rsid w:val="005C2115"/>
    <w:rsid w:val="005C7A61"/>
    <w:rsid w:val="00605ACB"/>
    <w:rsid w:val="006279E0"/>
    <w:rsid w:val="00644C05"/>
    <w:rsid w:val="00661370"/>
    <w:rsid w:val="00687B42"/>
    <w:rsid w:val="00696FE1"/>
    <w:rsid w:val="006B304F"/>
    <w:rsid w:val="006F0181"/>
    <w:rsid w:val="00703CC9"/>
    <w:rsid w:val="00706778"/>
    <w:rsid w:val="0071195A"/>
    <w:rsid w:val="00720BC8"/>
    <w:rsid w:val="00733F28"/>
    <w:rsid w:val="00762997"/>
    <w:rsid w:val="00770F0C"/>
    <w:rsid w:val="00796571"/>
    <w:rsid w:val="007B2C64"/>
    <w:rsid w:val="007C4138"/>
    <w:rsid w:val="008539F5"/>
    <w:rsid w:val="00894231"/>
    <w:rsid w:val="008B12F0"/>
    <w:rsid w:val="008C508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C4543"/>
    <w:rsid w:val="009D0B11"/>
    <w:rsid w:val="009E3A56"/>
    <w:rsid w:val="00A0454E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F7B2E"/>
    <w:rsid w:val="00C11094"/>
    <w:rsid w:val="00C14D6D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2575E"/>
    <w:rsid w:val="00D66B9E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97929"/>
    <w:rsid w:val="00EB5417"/>
    <w:rsid w:val="00EB6621"/>
    <w:rsid w:val="00F0246E"/>
    <w:rsid w:val="00F117C1"/>
    <w:rsid w:val="00F27794"/>
    <w:rsid w:val="00F32815"/>
    <w:rsid w:val="00F5637E"/>
    <w:rsid w:val="00F65759"/>
    <w:rsid w:val="00F81237"/>
    <w:rsid w:val="00F81499"/>
    <w:rsid w:val="00F8651C"/>
    <w:rsid w:val="00F91958"/>
    <w:rsid w:val="00F9393E"/>
    <w:rsid w:val="00FA40F4"/>
    <w:rsid w:val="00FD1855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84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D66B9E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D66B9E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B288-E0EA-4C93-9EEE-BF0716EF8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068551-30BB-48C8-A3C5-013DDA492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65A690-3723-45EB-BBE5-AED04E0699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7D5FF-2AA2-424D-895D-B86A736F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3226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2017-08-10T22:37:00Z</dcterms:created>
  <dcterms:modified xsi:type="dcterms:W3CDTF">2017-08-10T22:37:00Z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