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01" w:rsidRPr="006F3701" w:rsidRDefault="00302DE5" w:rsidP="00DF5971">
      <w:pPr>
        <w:autoSpaceDE w:val="0"/>
        <w:autoSpaceDN w:val="0"/>
        <w:adjustRightInd w:val="0"/>
        <w:rPr>
          <w:rFonts w:asciiTheme="minorHAnsi" w:eastAsia="Calibri" w:hAnsiTheme="minorHAnsi"/>
          <w:b/>
          <w:sz w:val="18"/>
          <w:szCs w:val="18"/>
        </w:rPr>
      </w:pPr>
      <w:bookmarkStart w:id="0" w:name="_GoBack"/>
      <w:r>
        <w:rPr>
          <w:rFonts w:asciiTheme="minorHAnsi" w:eastAsia="Calibri" w:hAnsiTheme="minorHAnsi"/>
          <w:b/>
          <w:sz w:val="18"/>
          <w:szCs w:val="18"/>
        </w:rPr>
        <w:t>Adoptions</w:t>
      </w:r>
      <w:r w:rsidR="00967C85">
        <w:rPr>
          <w:rFonts w:asciiTheme="minorHAnsi" w:eastAsia="Calibri" w:hAnsiTheme="minorHAnsi"/>
          <w:b/>
          <w:sz w:val="18"/>
          <w:szCs w:val="18"/>
        </w:rPr>
        <w:t xml:space="preserve"> </w:t>
      </w:r>
      <w:r w:rsidR="00593604">
        <w:rPr>
          <w:rFonts w:asciiTheme="minorHAnsi" w:eastAsia="Calibri" w:hAnsiTheme="minorHAnsi"/>
          <w:b/>
          <w:sz w:val="18"/>
          <w:szCs w:val="18"/>
        </w:rPr>
        <w:t>Manager</w:t>
      </w:r>
      <w:r w:rsidR="006F3701" w:rsidRPr="006F3701">
        <w:rPr>
          <w:rFonts w:asciiTheme="minorHAnsi" w:eastAsia="Calibri" w:hAnsiTheme="minorHAnsi"/>
          <w:b/>
          <w:sz w:val="18"/>
          <w:szCs w:val="18"/>
        </w:rPr>
        <w:t xml:space="preserve"> </w:t>
      </w:r>
    </w:p>
    <w:bookmarkEnd w:id="0"/>
    <w:p w:rsidR="006F3701" w:rsidRDefault="006F3701" w:rsidP="00DF5971">
      <w:pPr>
        <w:autoSpaceDE w:val="0"/>
        <w:autoSpaceDN w:val="0"/>
        <w:adjustRightInd w:val="0"/>
        <w:rPr>
          <w:rFonts w:asciiTheme="minorHAnsi" w:eastAsia="Calibri" w:hAnsiTheme="minorHAnsi"/>
          <w:sz w:val="18"/>
          <w:szCs w:val="18"/>
        </w:rPr>
      </w:pPr>
    </w:p>
    <w:p w:rsidR="002E143A" w:rsidRDefault="00630608" w:rsidP="006F3701">
      <w:pPr>
        <w:rPr>
          <w:rFonts w:asciiTheme="minorHAnsi" w:eastAsia="Calibri" w:hAnsiTheme="minorHAnsi"/>
          <w:sz w:val="18"/>
          <w:szCs w:val="18"/>
        </w:rPr>
      </w:pPr>
      <w:r>
        <w:rPr>
          <w:rFonts w:asciiTheme="minorHAnsi" w:eastAsia="Calibri" w:hAnsiTheme="minorHAnsi"/>
          <w:sz w:val="18"/>
          <w:szCs w:val="18"/>
        </w:rPr>
        <w:t>An exciting opportunity has arisen</w:t>
      </w:r>
      <w:r w:rsidR="00E33787" w:rsidRPr="008C5081">
        <w:rPr>
          <w:rFonts w:asciiTheme="minorHAnsi" w:eastAsia="Calibri" w:hAnsiTheme="minorHAnsi"/>
          <w:sz w:val="18"/>
          <w:szCs w:val="18"/>
        </w:rPr>
        <w:t xml:space="preserve"> for a</w:t>
      </w:r>
      <w:r w:rsidR="00967C85">
        <w:rPr>
          <w:rFonts w:asciiTheme="minorHAnsi" w:eastAsia="Calibri" w:hAnsiTheme="minorHAnsi"/>
          <w:sz w:val="18"/>
          <w:szCs w:val="18"/>
        </w:rPr>
        <w:t xml:space="preserve">n experienced </w:t>
      </w:r>
      <w:r w:rsidR="00302DE5">
        <w:rPr>
          <w:rFonts w:asciiTheme="minorHAnsi" w:eastAsia="Calibri" w:hAnsiTheme="minorHAnsi"/>
          <w:sz w:val="18"/>
          <w:szCs w:val="18"/>
        </w:rPr>
        <w:t>Adoptions</w:t>
      </w:r>
      <w:r w:rsidR="00967C85">
        <w:rPr>
          <w:rFonts w:asciiTheme="minorHAnsi" w:eastAsia="Calibri" w:hAnsiTheme="minorHAnsi"/>
          <w:sz w:val="18"/>
          <w:szCs w:val="18"/>
        </w:rPr>
        <w:t xml:space="preserve"> </w:t>
      </w:r>
      <w:r w:rsidR="00593604">
        <w:rPr>
          <w:rFonts w:asciiTheme="minorHAnsi" w:eastAsia="Calibri" w:hAnsiTheme="minorHAnsi"/>
          <w:sz w:val="18"/>
          <w:szCs w:val="18"/>
        </w:rPr>
        <w:t>Manager</w:t>
      </w:r>
      <w:r w:rsidR="00967C85">
        <w:rPr>
          <w:rFonts w:asciiTheme="minorHAnsi" w:eastAsia="Calibri" w:hAnsiTheme="minorHAnsi"/>
          <w:sz w:val="18"/>
          <w:szCs w:val="18"/>
        </w:rPr>
        <w:t xml:space="preserve"> to join our </w:t>
      </w:r>
      <w:r w:rsidR="003254F9">
        <w:rPr>
          <w:rFonts w:asciiTheme="minorHAnsi" w:eastAsia="Calibri" w:hAnsiTheme="minorHAnsi"/>
          <w:sz w:val="18"/>
          <w:szCs w:val="18"/>
        </w:rPr>
        <w:t xml:space="preserve">Technical </w:t>
      </w:r>
      <w:r w:rsidR="00425185">
        <w:rPr>
          <w:rFonts w:asciiTheme="minorHAnsi" w:eastAsia="Calibri" w:hAnsiTheme="minorHAnsi"/>
          <w:sz w:val="18"/>
          <w:szCs w:val="18"/>
        </w:rPr>
        <w:t>team</w:t>
      </w:r>
      <w:r w:rsidR="00AA2174">
        <w:rPr>
          <w:rFonts w:asciiTheme="minorHAnsi" w:eastAsia="Calibri" w:hAnsiTheme="minorHAnsi"/>
          <w:sz w:val="18"/>
          <w:szCs w:val="18"/>
        </w:rPr>
        <w:t>.</w:t>
      </w:r>
    </w:p>
    <w:p w:rsidR="00593604" w:rsidRDefault="00593604" w:rsidP="006F3701">
      <w:pPr>
        <w:rPr>
          <w:rFonts w:asciiTheme="minorHAnsi" w:eastAsia="Calibri" w:hAnsiTheme="minorHAnsi"/>
          <w:sz w:val="18"/>
          <w:szCs w:val="18"/>
        </w:rPr>
      </w:pPr>
      <w:r>
        <w:rPr>
          <w:rFonts w:asciiTheme="minorHAnsi" w:eastAsia="Calibri" w:hAnsiTheme="minorHAnsi"/>
          <w:sz w:val="18"/>
          <w:szCs w:val="18"/>
        </w:rPr>
        <w:t xml:space="preserve"> </w:t>
      </w:r>
    </w:p>
    <w:p w:rsidR="00302DE5" w:rsidRPr="00B6208E" w:rsidRDefault="00593604" w:rsidP="00302DE5">
      <w:pPr>
        <w:jc w:val="both"/>
        <w:rPr>
          <w:rFonts w:asciiTheme="minorHAnsi" w:hAnsiTheme="minorHAnsi" w:cs="Arial"/>
          <w:b/>
          <w:color w:val="FF0000"/>
          <w:sz w:val="18"/>
          <w:szCs w:val="18"/>
        </w:rPr>
      </w:pPr>
      <w:r w:rsidRPr="00630608">
        <w:rPr>
          <w:rFonts w:ascii="Calibri" w:hAnsi="Calibri"/>
          <w:sz w:val="18"/>
          <w:szCs w:val="18"/>
        </w:rPr>
        <w:t xml:space="preserve">Reporting directly to the </w:t>
      </w:r>
      <w:r w:rsidR="00AA2174">
        <w:rPr>
          <w:rFonts w:ascii="Calibri" w:hAnsi="Calibri"/>
          <w:sz w:val="18"/>
          <w:szCs w:val="18"/>
        </w:rPr>
        <w:t xml:space="preserve">Technical </w:t>
      </w:r>
      <w:r>
        <w:rPr>
          <w:rFonts w:ascii="Calibri" w:hAnsi="Calibri"/>
          <w:sz w:val="18"/>
          <w:szCs w:val="18"/>
        </w:rPr>
        <w:t xml:space="preserve">Director you will </w:t>
      </w:r>
      <w:r w:rsidR="00302DE5">
        <w:rPr>
          <w:rFonts w:asciiTheme="minorHAnsi" w:hAnsiTheme="minorHAnsi"/>
          <w:sz w:val="18"/>
          <w:szCs w:val="18"/>
        </w:rPr>
        <w:t xml:space="preserve">take the responsibility for </w:t>
      </w:r>
      <w:r w:rsidR="00302DE5" w:rsidRPr="00B6208E">
        <w:rPr>
          <w:rFonts w:asciiTheme="minorHAnsi" w:hAnsiTheme="minorHAnsi"/>
          <w:sz w:val="18"/>
          <w:szCs w:val="18"/>
        </w:rPr>
        <w:t xml:space="preserve">and </w:t>
      </w:r>
      <w:r w:rsidR="00302DE5">
        <w:rPr>
          <w:rFonts w:asciiTheme="minorHAnsi" w:hAnsiTheme="minorHAnsi"/>
          <w:sz w:val="18"/>
          <w:szCs w:val="18"/>
        </w:rPr>
        <w:t xml:space="preserve">to </w:t>
      </w:r>
      <w:r w:rsidR="00302DE5" w:rsidRPr="00B6208E">
        <w:rPr>
          <w:rFonts w:asciiTheme="minorHAnsi" w:hAnsiTheme="minorHAnsi"/>
          <w:sz w:val="18"/>
          <w:szCs w:val="18"/>
        </w:rPr>
        <w:t xml:space="preserve">manage the procedure of </w:t>
      </w:r>
      <w:r w:rsidR="00302DE5">
        <w:rPr>
          <w:rFonts w:asciiTheme="minorHAnsi" w:hAnsiTheme="minorHAnsi"/>
          <w:sz w:val="18"/>
          <w:szCs w:val="18"/>
        </w:rPr>
        <w:t xml:space="preserve">roads, sewer and public open space </w:t>
      </w:r>
      <w:r w:rsidR="00302DE5" w:rsidRPr="00B6208E">
        <w:rPr>
          <w:rFonts w:asciiTheme="minorHAnsi" w:hAnsiTheme="minorHAnsi"/>
          <w:sz w:val="18"/>
          <w:szCs w:val="18"/>
        </w:rPr>
        <w:t xml:space="preserve">adoption </w:t>
      </w:r>
      <w:r w:rsidR="00302DE5">
        <w:rPr>
          <w:rFonts w:asciiTheme="minorHAnsi" w:hAnsiTheme="minorHAnsi"/>
          <w:sz w:val="18"/>
          <w:szCs w:val="18"/>
        </w:rPr>
        <w:t>works</w:t>
      </w:r>
      <w:r w:rsidR="00302DE5" w:rsidRPr="00B6208E">
        <w:rPr>
          <w:rFonts w:asciiTheme="minorHAnsi" w:hAnsiTheme="minorHAnsi"/>
          <w:sz w:val="18"/>
          <w:szCs w:val="18"/>
        </w:rPr>
        <w:t xml:space="preserve"> and to ensure tight control of all </w:t>
      </w:r>
      <w:r w:rsidR="00302DE5">
        <w:rPr>
          <w:rFonts w:asciiTheme="minorHAnsi" w:hAnsiTheme="minorHAnsi"/>
          <w:sz w:val="18"/>
          <w:szCs w:val="18"/>
        </w:rPr>
        <w:t>b</w:t>
      </w:r>
      <w:r w:rsidR="00302DE5" w:rsidRPr="00B6208E">
        <w:rPr>
          <w:rFonts w:asciiTheme="minorHAnsi" w:hAnsiTheme="minorHAnsi"/>
          <w:sz w:val="18"/>
          <w:szCs w:val="18"/>
        </w:rPr>
        <w:t xml:space="preserve">onds </w:t>
      </w:r>
      <w:r w:rsidR="00302DE5">
        <w:rPr>
          <w:rFonts w:asciiTheme="minorHAnsi" w:hAnsiTheme="minorHAnsi"/>
          <w:sz w:val="18"/>
          <w:szCs w:val="18"/>
        </w:rPr>
        <w:t xml:space="preserve">and costs associated with </w:t>
      </w:r>
      <w:r w:rsidR="00302DE5" w:rsidRPr="00B6208E">
        <w:rPr>
          <w:rFonts w:asciiTheme="minorHAnsi" w:hAnsiTheme="minorHAnsi"/>
          <w:sz w:val="18"/>
          <w:szCs w:val="18"/>
        </w:rPr>
        <w:t>these works.</w:t>
      </w:r>
    </w:p>
    <w:p w:rsidR="00302DE5" w:rsidRDefault="00302DE5" w:rsidP="003254F9">
      <w:pPr>
        <w:rPr>
          <w:rFonts w:ascii="Calibri" w:eastAsia="Calibri" w:hAnsi="Calibri"/>
          <w:sz w:val="18"/>
          <w:szCs w:val="18"/>
        </w:rPr>
      </w:pPr>
    </w:p>
    <w:p w:rsidR="00302DE5" w:rsidRPr="00302DE5" w:rsidRDefault="00302DE5" w:rsidP="00302DE5">
      <w:pPr>
        <w:jc w:val="both"/>
        <w:rPr>
          <w:rFonts w:asciiTheme="minorHAnsi" w:hAnsiTheme="minorHAnsi"/>
          <w:sz w:val="18"/>
          <w:szCs w:val="18"/>
        </w:rPr>
      </w:pPr>
      <w:r w:rsidRPr="00302DE5">
        <w:rPr>
          <w:rFonts w:ascii="Calibri" w:eastAsia="Calibri" w:hAnsi="Calibri"/>
          <w:sz w:val="18"/>
          <w:szCs w:val="18"/>
        </w:rPr>
        <w:t xml:space="preserve">The successful candidate will also, </w:t>
      </w:r>
      <w:r w:rsidRPr="00302DE5">
        <w:rPr>
          <w:rFonts w:asciiTheme="minorHAnsi" w:hAnsiTheme="minorHAnsi"/>
          <w:sz w:val="18"/>
          <w:szCs w:val="18"/>
        </w:rPr>
        <w:t>p</w:t>
      </w:r>
      <w:r w:rsidRPr="00302DE5">
        <w:rPr>
          <w:rFonts w:asciiTheme="minorHAnsi" w:hAnsiTheme="minorHAnsi"/>
          <w:sz w:val="18"/>
          <w:szCs w:val="18"/>
        </w:rPr>
        <w:t>repare a report and present to the Regional Management Team o</w:t>
      </w:r>
      <w:r w:rsidRPr="00302DE5">
        <w:rPr>
          <w:rFonts w:asciiTheme="minorHAnsi" w:hAnsiTheme="minorHAnsi"/>
          <w:sz w:val="18"/>
          <w:szCs w:val="18"/>
        </w:rPr>
        <w:t>n completed estates liabilities; u</w:t>
      </w:r>
      <w:r w:rsidRPr="00302DE5">
        <w:rPr>
          <w:rFonts w:asciiTheme="minorHAnsi" w:hAnsiTheme="minorHAnsi"/>
          <w:sz w:val="18"/>
          <w:szCs w:val="18"/>
        </w:rPr>
        <w:t>nderstand and report on any legal implications and impediments which prevent the adoption of sewer</w:t>
      </w:r>
      <w:r w:rsidRPr="00302DE5">
        <w:rPr>
          <w:rFonts w:asciiTheme="minorHAnsi" w:hAnsiTheme="minorHAnsi"/>
          <w:sz w:val="18"/>
          <w:szCs w:val="18"/>
        </w:rPr>
        <w:t xml:space="preserve">s, roads and public open spaces; </w:t>
      </w:r>
      <w:r w:rsidRPr="00302DE5">
        <w:rPr>
          <w:rFonts w:asciiTheme="minorHAnsi" w:hAnsiTheme="minorHAnsi"/>
          <w:sz w:val="18"/>
          <w:szCs w:val="18"/>
        </w:rPr>
        <w:t>Undertake joint inspections with highway authorities, water companies and other adopting bodies to establish the extent of any remedial works required to enable timely adoption.</w:t>
      </w:r>
    </w:p>
    <w:p w:rsidR="00302DE5" w:rsidRPr="00302DE5" w:rsidRDefault="00302DE5" w:rsidP="00302DE5">
      <w:pPr>
        <w:jc w:val="both"/>
        <w:rPr>
          <w:rFonts w:asciiTheme="minorHAnsi" w:hAnsiTheme="minorHAnsi"/>
          <w:sz w:val="18"/>
          <w:szCs w:val="18"/>
        </w:rPr>
      </w:pPr>
    </w:p>
    <w:p w:rsidR="00302DE5" w:rsidRPr="00B6208E" w:rsidRDefault="00593604" w:rsidP="00302DE5">
      <w:pPr>
        <w:rPr>
          <w:rFonts w:asciiTheme="minorHAnsi" w:hAnsiTheme="minorHAnsi"/>
          <w:sz w:val="18"/>
          <w:szCs w:val="18"/>
        </w:rPr>
      </w:pPr>
      <w:r w:rsidRPr="003254F9">
        <w:rPr>
          <w:rFonts w:ascii="Calibri" w:eastAsia="Calibri" w:hAnsi="Calibri"/>
          <w:sz w:val="18"/>
          <w:szCs w:val="18"/>
        </w:rPr>
        <w:t>This is a chance for a</w:t>
      </w:r>
      <w:r w:rsidR="003254F9">
        <w:rPr>
          <w:rFonts w:ascii="Calibri" w:eastAsia="Calibri" w:hAnsi="Calibri"/>
          <w:sz w:val="18"/>
          <w:szCs w:val="18"/>
        </w:rPr>
        <w:t xml:space="preserve">n accomplished </w:t>
      </w:r>
      <w:r w:rsidR="00302DE5">
        <w:rPr>
          <w:rFonts w:ascii="Calibri" w:eastAsia="Calibri" w:hAnsi="Calibri"/>
          <w:sz w:val="18"/>
          <w:szCs w:val="18"/>
        </w:rPr>
        <w:t xml:space="preserve">and enthusiastic </w:t>
      </w:r>
      <w:r w:rsidRPr="003254F9">
        <w:rPr>
          <w:rFonts w:ascii="Calibri" w:eastAsia="Calibri" w:hAnsi="Calibri"/>
          <w:sz w:val="18"/>
          <w:szCs w:val="18"/>
        </w:rPr>
        <w:t xml:space="preserve">professional </w:t>
      </w:r>
      <w:r w:rsidR="00630608" w:rsidRPr="003254F9">
        <w:rPr>
          <w:rFonts w:ascii="Calibri" w:eastAsia="Calibri" w:hAnsi="Calibri"/>
          <w:sz w:val="18"/>
          <w:szCs w:val="18"/>
        </w:rPr>
        <w:t>with e</w:t>
      </w:r>
      <w:r w:rsidR="00630608" w:rsidRPr="003254F9">
        <w:rPr>
          <w:rFonts w:ascii="Calibri" w:hAnsi="Calibri" w:cs="Arial"/>
          <w:sz w:val="18"/>
          <w:szCs w:val="18"/>
        </w:rPr>
        <w:t>xcellent communication</w:t>
      </w:r>
      <w:r w:rsidR="00302DE5">
        <w:rPr>
          <w:rFonts w:ascii="Calibri" w:hAnsi="Calibri" w:cs="Arial"/>
          <w:sz w:val="18"/>
          <w:szCs w:val="18"/>
        </w:rPr>
        <w:t xml:space="preserve">. The candidate must have a </w:t>
      </w:r>
      <w:r w:rsidR="003254F9" w:rsidRPr="008E1D2B">
        <w:rPr>
          <w:rFonts w:ascii="Calibri" w:hAnsi="Calibri"/>
          <w:sz w:val="18"/>
          <w:szCs w:val="18"/>
        </w:rPr>
        <w:t xml:space="preserve">strong </w:t>
      </w:r>
      <w:r w:rsidR="00302DE5" w:rsidRPr="00B6208E">
        <w:rPr>
          <w:rFonts w:asciiTheme="minorHAnsi" w:hAnsiTheme="minorHAnsi"/>
          <w:sz w:val="18"/>
          <w:szCs w:val="18"/>
        </w:rPr>
        <w:t>engineering and technical background / strong on site knowledge and experience, and be familiar with the adoptions process.</w:t>
      </w:r>
    </w:p>
    <w:p w:rsidR="00DF5971" w:rsidRPr="00DF5971" w:rsidRDefault="00DF5971" w:rsidP="00302DE5">
      <w:pPr>
        <w:rPr>
          <w:rFonts w:asciiTheme="minorHAnsi" w:hAnsiTheme="minorHAnsi" w:cs="Arial"/>
          <w:sz w:val="18"/>
          <w:szCs w:val="18"/>
        </w:rPr>
      </w:pPr>
    </w:p>
    <w:p w:rsidR="00E654BF"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 xml:space="preserve">The </w:t>
      </w:r>
      <w:r w:rsidRPr="006F3701">
        <w:rPr>
          <w:rFonts w:asciiTheme="minorHAnsi" w:eastAsia="Calibri" w:hAnsiTheme="minorHAnsi"/>
          <w:b/>
          <w:sz w:val="18"/>
          <w:szCs w:val="18"/>
        </w:rPr>
        <w:t>Role</w:t>
      </w:r>
      <w:r w:rsidRPr="008C5081">
        <w:rPr>
          <w:rFonts w:asciiTheme="minorHAnsi" w:eastAsia="Calibri" w:hAnsiTheme="minorHAnsi"/>
          <w:b/>
          <w:sz w:val="18"/>
          <w:szCs w:val="18"/>
        </w:rPr>
        <w:t>:</w:t>
      </w:r>
    </w:p>
    <w:p w:rsidR="00302DE5" w:rsidRPr="00302DE5" w:rsidRDefault="00302DE5" w:rsidP="00302DE5">
      <w:pPr>
        <w:pStyle w:val="ListParagraph"/>
        <w:numPr>
          <w:ilvl w:val="0"/>
          <w:numId w:val="15"/>
        </w:numPr>
        <w:jc w:val="both"/>
        <w:rPr>
          <w:rFonts w:asciiTheme="minorHAnsi" w:hAnsiTheme="minorHAnsi" w:cs="Arial"/>
          <w:b/>
          <w:sz w:val="18"/>
          <w:szCs w:val="18"/>
        </w:rPr>
      </w:pPr>
      <w:r w:rsidRPr="00302DE5">
        <w:rPr>
          <w:rFonts w:asciiTheme="minorHAnsi" w:hAnsiTheme="minorHAnsi"/>
          <w:sz w:val="18"/>
          <w:szCs w:val="18"/>
        </w:rPr>
        <w:t>To review existing bond liability and identify where they can be reduced / eradicated. To focus on reducing these in a structured way, targeting quick wins and larger bonds in the first instance, whilst ensuring a programme for the removal of all bonds is maintained and updated accordingly.</w:t>
      </w:r>
    </w:p>
    <w:p w:rsidR="00302DE5" w:rsidRPr="00302DE5" w:rsidRDefault="00302DE5" w:rsidP="00302DE5">
      <w:pPr>
        <w:pStyle w:val="ListParagraph"/>
        <w:jc w:val="both"/>
        <w:rPr>
          <w:rFonts w:asciiTheme="minorHAnsi" w:hAnsiTheme="minorHAnsi" w:cs="Arial"/>
          <w:b/>
          <w:sz w:val="18"/>
          <w:szCs w:val="18"/>
        </w:rPr>
      </w:pPr>
    </w:p>
    <w:p w:rsidR="00302DE5" w:rsidRPr="00B6208E" w:rsidRDefault="00302DE5" w:rsidP="00302DE5">
      <w:pPr>
        <w:pStyle w:val="ListParagraph"/>
        <w:numPr>
          <w:ilvl w:val="0"/>
          <w:numId w:val="15"/>
        </w:numPr>
        <w:jc w:val="both"/>
        <w:rPr>
          <w:rFonts w:asciiTheme="minorHAnsi" w:hAnsiTheme="minorHAnsi"/>
          <w:sz w:val="18"/>
          <w:szCs w:val="18"/>
        </w:rPr>
      </w:pPr>
      <w:r w:rsidRPr="00B6208E">
        <w:rPr>
          <w:rFonts w:asciiTheme="minorHAnsi" w:hAnsiTheme="minorHAnsi"/>
          <w:sz w:val="18"/>
          <w:szCs w:val="18"/>
        </w:rPr>
        <w:t xml:space="preserve">To manage the </w:t>
      </w:r>
      <w:r>
        <w:rPr>
          <w:rFonts w:asciiTheme="minorHAnsi" w:hAnsiTheme="minorHAnsi"/>
          <w:sz w:val="18"/>
          <w:szCs w:val="18"/>
        </w:rPr>
        <w:t xml:space="preserve">overall </w:t>
      </w:r>
      <w:r w:rsidRPr="00B6208E">
        <w:rPr>
          <w:rFonts w:asciiTheme="minorHAnsi" w:hAnsiTheme="minorHAnsi"/>
          <w:sz w:val="18"/>
          <w:szCs w:val="18"/>
        </w:rPr>
        <w:t xml:space="preserve">bond </w:t>
      </w:r>
      <w:r>
        <w:rPr>
          <w:rFonts w:asciiTheme="minorHAnsi" w:hAnsiTheme="minorHAnsi"/>
          <w:sz w:val="18"/>
          <w:szCs w:val="18"/>
        </w:rPr>
        <w:t>liability via the TW bond database</w:t>
      </w:r>
      <w:r w:rsidRPr="00B6208E">
        <w:rPr>
          <w:rFonts w:asciiTheme="minorHAnsi" w:hAnsiTheme="minorHAnsi"/>
          <w:sz w:val="18"/>
          <w:szCs w:val="18"/>
        </w:rPr>
        <w:t xml:space="preserve"> and identify the key triggers to facilitate reduction. Ensure the dates for these are clear and that all steps are identified and the necessary inspections and certificates are applied for, with required works undertaken in the mo</w:t>
      </w:r>
      <w:r>
        <w:rPr>
          <w:rFonts w:asciiTheme="minorHAnsi" w:hAnsiTheme="minorHAnsi"/>
          <w:sz w:val="18"/>
          <w:szCs w:val="18"/>
        </w:rPr>
        <w:t>st cost efficient and timely manner</w:t>
      </w:r>
      <w:r w:rsidRPr="00B6208E">
        <w:rPr>
          <w:rFonts w:asciiTheme="minorHAnsi" w:hAnsiTheme="minorHAnsi"/>
          <w:sz w:val="18"/>
          <w:szCs w:val="18"/>
        </w:rPr>
        <w:t>.</w:t>
      </w:r>
    </w:p>
    <w:p w:rsidR="00302DE5" w:rsidRPr="00B6208E" w:rsidRDefault="00302DE5" w:rsidP="00302DE5">
      <w:pPr>
        <w:jc w:val="both"/>
        <w:rPr>
          <w:rFonts w:asciiTheme="minorHAnsi" w:hAnsiTheme="minorHAnsi"/>
          <w:sz w:val="18"/>
          <w:szCs w:val="18"/>
        </w:rPr>
      </w:pPr>
    </w:p>
    <w:p w:rsidR="00302DE5" w:rsidRDefault="00302DE5" w:rsidP="00302DE5">
      <w:pPr>
        <w:pStyle w:val="Header"/>
        <w:numPr>
          <w:ilvl w:val="0"/>
          <w:numId w:val="15"/>
        </w:numPr>
        <w:jc w:val="both"/>
        <w:rPr>
          <w:rFonts w:asciiTheme="minorHAnsi" w:hAnsiTheme="minorHAnsi"/>
          <w:sz w:val="18"/>
          <w:szCs w:val="18"/>
        </w:rPr>
      </w:pPr>
      <w:r w:rsidRPr="00ED3B28">
        <w:rPr>
          <w:rFonts w:asciiTheme="minorHAnsi" w:hAnsiTheme="minorHAnsi"/>
          <w:sz w:val="18"/>
          <w:szCs w:val="18"/>
        </w:rPr>
        <w:t>Prior to new sites finishing</w:t>
      </w:r>
      <w:r>
        <w:rPr>
          <w:rFonts w:asciiTheme="minorHAnsi" w:hAnsiTheme="minorHAnsi"/>
          <w:sz w:val="18"/>
          <w:szCs w:val="18"/>
        </w:rPr>
        <w:t xml:space="preserve">, </w:t>
      </w:r>
      <w:proofErr w:type="gramStart"/>
      <w:r>
        <w:rPr>
          <w:rFonts w:asciiTheme="minorHAnsi" w:hAnsiTheme="minorHAnsi"/>
          <w:sz w:val="18"/>
          <w:szCs w:val="18"/>
        </w:rPr>
        <w:t>to work</w:t>
      </w:r>
      <w:proofErr w:type="gramEnd"/>
      <w:r>
        <w:rPr>
          <w:rFonts w:asciiTheme="minorHAnsi" w:hAnsiTheme="minorHAnsi"/>
          <w:sz w:val="18"/>
          <w:szCs w:val="18"/>
        </w:rPr>
        <w:t xml:space="preserve"> with the P</w:t>
      </w:r>
      <w:r w:rsidRPr="00ED3B28">
        <w:rPr>
          <w:rFonts w:asciiTheme="minorHAnsi" w:hAnsiTheme="minorHAnsi"/>
          <w:sz w:val="18"/>
          <w:szCs w:val="18"/>
        </w:rPr>
        <w:t xml:space="preserve">roduction </w:t>
      </w:r>
      <w:r>
        <w:rPr>
          <w:rFonts w:asciiTheme="minorHAnsi" w:hAnsiTheme="minorHAnsi"/>
          <w:sz w:val="18"/>
          <w:szCs w:val="18"/>
        </w:rPr>
        <w:t>Department</w:t>
      </w:r>
      <w:r w:rsidRPr="00ED3B28">
        <w:rPr>
          <w:rFonts w:asciiTheme="minorHAnsi" w:hAnsiTheme="minorHAnsi"/>
          <w:sz w:val="18"/>
          <w:szCs w:val="18"/>
        </w:rPr>
        <w:t xml:space="preserve"> to ensure a timely issue of a maintenance certificate for both roads and sewers. To ensure adoption standards are met and the bonds are reduced at all available trigger points as soon as possible. </w:t>
      </w:r>
    </w:p>
    <w:p w:rsidR="00302DE5" w:rsidRPr="00ED3B28" w:rsidRDefault="00302DE5" w:rsidP="00302DE5">
      <w:pPr>
        <w:pStyle w:val="Header"/>
        <w:jc w:val="both"/>
        <w:rPr>
          <w:rFonts w:asciiTheme="minorHAnsi" w:hAnsiTheme="minorHAnsi"/>
          <w:sz w:val="18"/>
          <w:szCs w:val="18"/>
        </w:rPr>
      </w:pPr>
    </w:p>
    <w:p w:rsidR="00302DE5" w:rsidRPr="00B6208E" w:rsidRDefault="00302DE5" w:rsidP="00302DE5">
      <w:pPr>
        <w:pStyle w:val="ListParagraph"/>
        <w:numPr>
          <w:ilvl w:val="0"/>
          <w:numId w:val="15"/>
        </w:numPr>
        <w:jc w:val="both"/>
        <w:rPr>
          <w:rFonts w:asciiTheme="minorHAnsi" w:hAnsiTheme="minorHAnsi" w:cs="Arial"/>
          <w:sz w:val="18"/>
          <w:szCs w:val="18"/>
        </w:rPr>
      </w:pPr>
      <w:r w:rsidRPr="00B6208E">
        <w:rPr>
          <w:rFonts w:asciiTheme="minorHAnsi" w:hAnsiTheme="minorHAnsi" w:cs="Arial"/>
          <w:sz w:val="18"/>
          <w:szCs w:val="18"/>
        </w:rPr>
        <w:t xml:space="preserve">Ensure all Health &amp; Safety Method Statements and Risk Assessments are approved </w:t>
      </w:r>
      <w:r>
        <w:rPr>
          <w:rFonts w:asciiTheme="minorHAnsi" w:hAnsiTheme="minorHAnsi" w:cs="Arial"/>
          <w:sz w:val="18"/>
          <w:szCs w:val="18"/>
        </w:rPr>
        <w:t xml:space="preserve">by the Production Director/H&amp;S Regional Advisor </w:t>
      </w:r>
      <w:r w:rsidRPr="00B6208E">
        <w:rPr>
          <w:rFonts w:asciiTheme="minorHAnsi" w:hAnsiTheme="minorHAnsi" w:cs="Arial"/>
          <w:sz w:val="18"/>
          <w:szCs w:val="18"/>
        </w:rPr>
        <w:t>prior to commencing maintenance works</w:t>
      </w:r>
      <w:r>
        <w:rPr>
          <w:rFonts w:asciiTheme="minorHAnsi" w:hAnsiTheme="minorHAnsi" w:cs="Arial"/>
          <w:sz w:val="18"/>
          <w:szCs w:val="18"/>
        </w:rPr>
        <w:t xml:space="preserve"> on completed sites.</w:t>
      </w:r>
    </w:p>
    <w:p w:rsidR="00302DE5" w:rsidRPr="00B6208E" w:rsidRDefault="00302DE5" w:rsidP="00302DE5">
      <w:pPr>
        <w:jc w:val="both"/>
        <w:rPr>
          <w:rFonts w:asciiTheme="minorHAnsi" w:hAnsiTheme="minorHAnsi" w:cs="Arial"/>
          <w:b/>
          <w:sz w:val="18"/>
          <w:szCs w:val="18"/>
        </w:rPr>
      </w:pPr>
    </w:p>
    <w:p w:rsidR="00302DE5" w:rsidRPr="000D23A7" w:rsidRDefault="00302DE5" w:rsidP="00302DE5">
      <w:pPr>
        <w:pStyle w:val="ListParagraph"/>
        <w:numPr>
          <w:ilvl w:val="0"/>
          <w:numId w:val="13"/>
        </w:numPr>
        <w:jc w:val="both"/>
        <w:rPr>
          <w:rFonts w:asciiTheme="minorHAnsi" w:hAnsiTheme="minorHAnsi"/>
          <w:sz w:val="18"/>
          <w:szCs w:val="18"/>
        </w:rPr>
      </w:pPr>
      <w:r w:rsidRPr="000D23A7">
        <w:rPr>
          <w:rFonts w:asciiTheme="minorHAnsi" w:hAnsiTheme="minorHAnsi"/>
          <w:sz w:val="18"/>
          <w:szCs w:val="18"/>
        </w:rPr>
        <w:t xml:space="preserve">Seek quotations for </w:t>
      </w:r>
      <w:r>
        <w:rPr>
          <w:rFonts w:asciiTheme="minorHAnsi" w:hAnsiTheme="minorHAnsi"/>
          <w:sz w:val="18"/>
          <w:szCs w:val="18"/>
        </w:rPr>
        <w:t xml:space="preserve">highway, drainage, M&amp;E, street lighting and landscaping </w:t>
      </w:r>
      <w:r w:rsidRPr="000D23A7">
        <w:rPr>
          <w:rFonts w:asciiTheme="minorHAnsi" w:hAnsiTheme="minorHAnsi"/>
          <w:sz w:val="18"/>
          <w:szCs w:val="18"/>
        </w:rPr>
        <w:t>remedial works using approved Contractors as agreed with the Commercial Director</w:t>
      </w:r>
    </w:p>
    <w:p w:rsidR="00302DE5" w:rsidRPr="000D23A7" w:rsidRDefault="00302DE5" w:rsidP="00302DE5">
      <w:pPr>
        <w:jc w:val="both"/>
        <w:rPr>
          <w:rFonts w:asciiTheme="minorHAnsi" w:hAnsiTheme="minorHAnsi"/>
          <w:sz w:val="18"/>
          <w:szCs w:val="18"/>
        </w:rPr>
      </w:pPr>
    </w:p>
    <w:p w:rsidR="00302DE5" w:rsidRDefault="00302DE5" w:rsidP="00302DE5">
      <w:pPr>
        <w:pStyle w:val="ListParagraph"/>
        <w:numPr>
          <w:ilvl w:val="0"/>
          <w:numId w:val="13"/>
        </w:numPr>
        <w:jc w:val="both"/>
        <w:rPr>
          <w:rFonts w:asciiTheme="minorHAnsi" w:hAnsiTheme="minorHAnsi"/>
          <w:sz w:val="18"/>
          <w:szCs w:val="18"/>
        </w:rPr>
      </w:pPr>
      <w:r w:rsidRPr="000D23A7">
        <w:rPr>
          <w:rFonts w:asciiTheme="minorHAnsi" w:hAnsiTheme="minorHAnsi"/>
          <w:sz w:val="18"/>
          <w:szCs w:val="18"/>
        </w:rPr>
        <w:t xml:space="preserve">Undertake tender comparison and analysis </w:t>
      </w:r>
      <w:r>
        <w:rPr>
          <w:rFonts w:asciiTheme="minorHAnsi" w:hAnsiTheme="minorHAnsi"/>
          <w:sz w:val="18"/>
          <w:szCs w:val="18"/>
        </w:rPr>
        <w:t>and submit to the Commercial Director for authorisation</w:t>
      </w:r>
    </w:p>
    <w:p w:rsidR="00302DE5" w:rsidRPr="004D0E16" w:rsidRDefault="00302DE5" w:rsidP="00302DE5">
      <w:pPr>
        <w:pStyle w:val="ListParagraph"/>
        <w:jc w:val="both"/>
        <w:rPr>
          <w:rFonts w:asciiTheme="minorHAnsi" w:hAnsiTheme="minorHAnsi"/>
          <w:sz w:val="18"/>
          <w:szCs w:val="18"/>
        </w:rPr>
      </w:pPr>
    </w:p>
    <w:p w:rsidR="00302DE5" w:rsidRDefault="00302DE5" w:rsidP="00302DE5">
      <w:pPr>
        <w:pStyle w:val="ListParagraph"/>
        <w:numPr>
          <w:ilvl w:val="0"/>
          <w:numId w:val="13"/>
        </w:numPr>
        <w:jc w:val="both"/>
        <w:rPr>
          <w:rFonts w:asciiTheme="minorHAnsi" w:hAnsiTheme="minorHAnsi"/>
          <w:sz w:val="18"/>
          <w:szCs w:val="18"/>
        </w:rPr>
      </w:pPr>
      <w:r>
        <w:rPr>
          <w:rFonts w:asciiTheme="minorHAnsi" w:hAnsiTheme="minorHAnsi"/>
          <w:sz w:val="18"/>
          <w:szCs w:val="18"/>
        </w:rPr>
        <w:t>Prepare and review annual cost plans/cash flow projections for adoption works in conjunction with the Commercial Director</w:t>
      </w:r>
    </w:p>
    <w:p w:rsidR="00302DE5" w:rsidRPr="004D0E16" w:rsidRDefault="00302DE5" w:rsidP="00302DE5">
      <w:pPr>
        <w:pStyle w:val="ListParagraph"/>
        <w:rPr>
          <w:rFonts w:asciiTheme="minorHAnsi" w:hAnsiTheme="minorHAnsi"/>
          <w:sz w:val="18"/>
          <w:szCs w:val="18"/>
        </w:rPr>
      </w:pPr>
    </w:p>
    <w:p w:rsidR="00302DE5" w:rsidRDefault="00302DE5" w:rsidP="00302DE5">
      <w:pPr>
        <w:pStyle w:val="ListParagraph"/>
        <w:numPr>
          <w:ilvl w:val="0"/>
          <w:numId w:val="13"/>
        </w:numPr>
        <w:jc w:val="both"/>
        <w:rPr>
          <w:rFonts w:asciiTheme="minorHAnsi" w:hAnsiTheme="minorHAnsi"/>
          <w:sz w:val="18"/>
          <w:szCs w:val="18"/>
        </w:rPr>
      </w:pPr>
      <w:r>
        <w:rPr>
          <w:rFonts w:asciiTheme="minorHAnsi" w:hAnsiTheme="minorHAnsi"/>
          <w:sz w:val="18"/>
          <w:szCs w:val="18"/>
        </w:rPr>
        <w:t>To ensure grounds maintenance contracts are in place for all completed estates and that they are reviewed regularly and are ceased at the appropriate time when such time adoption takes place.</w:t>
      </w:r>
    </w:p>
    <w:p w:rsidR="00302DE5" w:rsidRPr="004D0E16" w:rsidRDefault="00302DE5" w:rsidP="00302DE5">
      <w:pPr>
        <w:pStyle w:val="ListParagraph"/>
        <w:rPr>
          <w:rFonts w:asciiTheme="minorHAnsi" w:hAnsiTheme="minorHAnsi"/>
          <w:sz w:val="18"/>
          <w:szCs w:val="18"/>
        </w:rPr>
      </w:pPr>
    </w:p>
    <w:p w:rsidR="00302DE5" w:rsidRPr="000D23A7" w:rsidRDefault="00302DE5" w:rsidP="00302DE5">
      <w:pPr>
        <w:pStyle w:val="ListParagraph"/>
        <w:numPr>
          <w:ilvl w:val="0"/>
          <w:numId w:val="13"/>
        </w:numPr>
        <w:jc w:val="both"/>
        <w:rPr>
          <w:rFonts w:asciiTheme="minorHAnsi" w:hAnsiTheme="minorHAnsi"/>
          <w:sz w:val="18"/>
          <w:szCs w:val="18"/>
        </w:rPr>
      </w:pPr>
      <w:r>
        <w:rPr>
          <w:rFonts w:asciiTheme="minorHAnsi" w:hAnsiTheme="minorHAnsi"/>
          <w:sz w:val="18"/>
          <w:szCs w:val="18"/>
        </w:rPr>
        <w:t>To ensure compliance with the CDM-EMS procedure during the arrangement of adoption remedial works.</w:t>
      </w:r>
    </w:p>
    <w:p w:rsidR="00425185" w:rsidRDefault="00425185" w:rsidP="003254F9">
      <w:pPr>
        <w:pStyle w:val="ListParagraph"/>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rsidR="00302DE5" w:rsidRPr="00B6208E" w:rsidRDefault="00302DE5" w:rsidP="00302DE5">
      <w:pPr>
        <w:numPr>
          <w:ilvl w:val="0"/>
          <w:numId w:val="16"/>
        </w:numPr>
        <w:rPr>
          <w:rFonts w:asciiTheme="minorHAnsi" w:hAnsiTheme="minorHAnsi" w:cs="Arial"/>
          <w:bCs/>
          <w:sz w:val="18"/>
          <w:szCs w:val="18"/>
        </w:rPr>
      </w:pPr>
      <w:r w:rsidRPr="00B6208E">
        <w:rPr>
          <w:rFonts w:asciiTheme="minorHAnsi" w:hAnsiTheme="minorHAnsi" w:cs="Arial"/>
          <w:sz w:val="18"/>
          <w:szCs w:val="18"/>
        </w:rPr>
        <w:t xml:space="preserve">Relevant experience in a similar position with a recognised housing developer or with a Highway / Drainage Authority. </w:t>
      </w:r>
    </w:p>
    <w:p w:rsidR="00302DE5" w:rsidRPr="00ED3B28" w:rsidRDefault="00302DE5" w:rsidP="00302DE5">
      <w:pPr>
        <w:numPr>
          <w:ilvl w:val="0"/>
          <w:numId w:val="16"/>
        </w:numPr>
        <w:rPr>
          <w:rFonts w:asciiTheme="minorHAnsi" w:hAnsiTheme="minorHAnsi"/>
          <w:sz w:val="18"/>
          <w:szCs w:val="18"/>
        </w:rPr>
      </w:pPr>
      <w:r w:rsidRPr="00B6208E">
        <w:rPr>
          <w:rFonts w:asciiTheme="minorHAnsi" w:hAnsiTheme="minorHAnsi" w:cs="Arial"/>
          <w:sz w:val="18"/>
          <w:szCs w:val="18"/>
        </w:rPr>
        <w:t>Experience in estate roads and sewer design, construction and inspection.</w:t>
      </w:r>
    </w:p>
    <w:p w:rsidR="00302DE5" w:rsidRPr="00B6208E" w:rsidRDefault="00302DE5" w:rsidP="00302DE5">
      <w:pPr>
        <w:numPr>
          <w:ilvl w:val="0"/>
          <w:numId w:val="16"/>
        </w:numPr>
        <w:rPr>
          <w:rFonts w:asciiTheme="minorHAnsi" w:hAnsiTheme="minorHAnsi"/>
          <w:sz w:val="18"/>
          <w:szCs w:val="18"/>
        </w:rPr>
      </w:pPr>
      <w:r>
        <w:rPr>
          <w:rFonts w:asciiTheme="minorHAnsi" w:hAnsiTheme="minorHAnsi" w:cs="Arial"/>
          <w:sz w:val="18"/>
          <w:szCs w:val="18"/>
        </w:rPr>
        <w:t>Experience in preparing schedules of work, bills of quantities and undertaking tender analysis of such works.</w:t>
      </w:r>
    </w:p>
    <w:p w:rsidR="00302DE5" w:rsidRPr="00B6208E" w:rsidRDefault="00302DE5" w:rsidP="00302DE5">
      <w:pPr>
        <w:numPr>
          <w:ilvl w:val="0"/>
          <w:numId w:val="16"/>
        </w:numPr>
        <w:rPr>
          <w:rFonts w:asciiTheme="minorHAnsi" w:hAnsiTheme="minorHAnsi" w:cs="Arial"/>
          <w:sz w:val="18"/>
          <w:szCs w:val="18"/>
        </w:rPr>
      </w:pPr>
      <w:r w:rsidRPr="00B6208E">
        <w:rPr>
          <w:rFonts w:asciiTheme="minorHAnsi" w:hAnsiTheme="minorHAnsi" w:cs="Arial"/>
          <w:sz w:val="18"/>
          <w:szCs w:val="18"/>
        </w:rPr>
        <w:t>A methodical and accurate approach to all tasks with close attention to detail.</w:t>
      </w:r>
    </w:p>
    <w:p w:rsidR="00302DE5" w:rsidRPr="00B6208E" w:rsidRDefault="00302DE5" w:rsidP="00302DE5">
      <w:pPr>
        <w:numPr>
          <w:ilvl w:val="0"/>
          <w:numId w:val="16"/>
        </w:numPr>
        <w:rPr>
          <w:rFonts w:asciiTheme="minorHAnsi" w:hAnsiTheme="minorHAnsi"/>
          <w:b/>
          <w:sz w:val="18"/>
          <w:szCs w:val="18"/>
        </w:rPr>
      </w:pPr>
      <w:r w:rsidRPr="00B6208E">
        <w:rPr>
          <w:rFonts w:asciiTheme="minorHAnsi" w:hAnsiTheme="minorHAnsi" w:cs="Arial"/>
          <w:sz w:val="18"/>
          <w:szCs w:val="18"/>
        </w:rPr>
        <w:t>Competent computer skills, including AutoCAD, Microsoft word, excel, outlook etc.</w:t>
      </w:r>
    </w:p>
    <w:p w:rsidR="003254F9" w:rsidRPr="003254F9" w:rsidRDefault="003254F9" w:rsidP="003254F9">
      <w:pPr>
        <w:pStyle w:val="ListParagraph"/>
        <w:jc w:val="both"/>
        <w:rPr>
          <w:sz w:val="18"/>
          <w:szCs w:val="18"/>
        </w:rPr>
      </w:pPr>
    </w:p>
    <w:p w:rsidR="00E654BF"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lastRenderedPageBreak/>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BC5B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BC5BBF" w:rsidRPr="008C508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61"/>
    <w:multiLevelType w:val="hybridMultilevel"/>
    <w:tmpl w:val="1A84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277B4313"/>
    <w:multiLevelType w:val="hybridMultilevel"/>
    <w:tmpl w:val="E742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B97346"/>
    <w:multiLevelType w:val="hybridMultilevel"/>
    <w:tmpl w:val="3E82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64D1B"/>
    <w:multiLevelType w:val="hybridMultilevel"/>
    <w:tmpl w:val="7EB0B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17A8C"/>
    <w:multiLevelType w:val="hybridMultilevel"/>
    <w:tmpl w:val="408C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A6028C"/>
    <w:multiLevelType w:val="hybridMultilevel"/>
    <w:tmpl w:val="518A87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FA4F71"/>
    <w:multiLevelType w:val="hybridMultilevel"/>
    <w:tmpl w:val="CB0C1614"/>
    <w:lvl w:ilvl="0" w:tplc="4F9200A0">
      <w:start w:val="1"/>
      <w:numFmt w:val="bullet"/>
      <w:lvlText w:val=""/>
      <w:lvlJc w:val="left"/>
      <w:pPr>
        <w:tabs>
          <w:tab w:val="num" w:pos="1080"/>
        </w:tabs>
        <w:ind w:left="1080" w:hanging="360"/>
      </w:pPr>
      <w:rPr>
        <w:rFonts w:ascii="Wingdings" w:hAnsi="Wingdings" w:hint="default"/>
        <w:color w:val="0000FF"/>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CC114C9"/>
    <w:multiLevelType w:val="hybridMultilevel"/>
    <w:tmpl w:val="4806A54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nsid w:val="6EE336DB"/>
    <w:multiLevelType w:val="hybridMultilevel"/>
    <w:tmpl w:val="69AA28BE"/>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6F2B17C3"/>
    <w:multiLevelType w:val="hybridMultilevel"/>
    <w:tmpl w:val="B380A4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0068EB"/>
    <w:multiLevelType w:val="hybridMultilevel"/>
    <w:tmpl w:val="BAB6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6"/>
  </w:num>
  <w:num w:numId="5">
    <w:abstractNumId w:val="11"/>
  </w:num>
  <w:num w:numId="6">
    <w:abstractNumId w:val="12"/>
  </w:num>
  <w:num w:numId="7">
    <w:abstractNumId w:val="10"/>
  </w:num>
  <w:num w:numId="8">
    <w:abstractNumId w:val="0"/>
  </w:num>
  <w:num w:numId="9">
    <w:abstractNumId w:val="4"/>
  </w:num>
  <w:num w:numId="10">
    <w:abstractNumId w:val="1"/>
  </w:num>
  <w:num w:numId="11">
    <w:abstractNumId w:val="14"/>
  </w:num>
  <w:num w:numId="12">
    <w:abstractNumId w:val="15"/>
  </w:num>
  <w:num w:numId="13">
    <w:abstractNumId w:val="5"/>
  </w:num>
  <w:num w:numId="14">
    <w:abstractNumId w:val="8"/>
  </w:num>
  <w:num w:numId="15">
    <w:abstractNumId w:val="3"/>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6459"/>
    <w:rsid w:val="00051C08"/>
    <w:rsid w:val="00093293"/>
    <w:rsid w:val="000B541E"/>
    <w:rsid w:val="000D6F59"/>
    <w:rsid w:val="000F18EC"/>
    <w:rsid w:val="0010370B"/>
    <w:rsid w:val="001102F3"/>
    <w:rsid w:val="001265E9"/>
    <w:rsid w:val="00140AA0"/>
    <w:rsid w:val="001457F1"/>
    <w:rsid w:val="001601AA"/>
    <w:rsid w:val="001635C1"/>
    <w:rsid w:val="00173C55"/>
    <w:rsid w:val="001A5FBA"/>
    <w:rsid w:val="001D147B"/>
    <w:rsid w:val="001E1733"/>
    <w:rsid w:val="00206E3D"/>
    <w:rsid w:val="002443F1"/>
    <w:rsid w:val="00254C2A"/>
    <w:rsid w:val="002E143A"/>
    <w:rsid w:val="002F05D0"/>
    <w:rsid w:val="002F1E5D"/>
    <w:rsid w:val="00302DE5"/>
    <w:rsid w:val="00313E35"/>
    <w:rsid w:val="00324E59"/>
    <w:rsid w:val="003254F9"/>
    <w:rsid w:val="00326D86"/>
    <w:rsid w:val="00331A17"/>
    <w:rsid w:val="00342D8E"/>
    <w:rsid w:val="00375230"/>
    <w:rsid w:val="003A2878"/>
    <w:rsid w:val="003B0337"/>
    <w:rsid w:val="003B136E"/>
    <w:rsid w:val="003F06FD"/>
    <w:rsid w:val="003F7F53"/>
    <w:rsid w:val="00425185"/>
    <w:rsid w:val="00443615"/>
    <w:rsid w:val="00490EC2"/>
    <w:rsid w:val="004B5135"/>
    <w:rsid w:val="004F2272"/>
    <w:rsid w:val="004F3F97"/>
    <w:rsid w:val="005244CD"/>
    <w:rsid w:val="00544400"/>
    <w:rsid w:val="00563316"/>
    <w:rsid w:val="0057345B"/>
    <w:rsid w:val="00593604"/>
    <w:rsid w:val="005C2115"/>
    <w:rsid w:val="005C7A61"/>
    <w:rsid w:val="00605ACB"/>
    <w:rsid w:val="006279E0"/>
    <w:rsid w:val="00630608"/>
    <w:rsid w:val="00644C05"/>
    <w:rsid w:val="00661370"/>
    <w:rsid w:val="00687B42"/>
    <w:rsid w:val="00696FE1"/>
    <w:rsid w:val="006B304F"/>
    <w:rsid w:val="006F0181"/>
    <w:rsid w:val="006F3701"/>
    <w:rsid w:val="00703CC9"/>
    <w:rsid w:val="00706778"/>
    <w:rsid w:val="0071195A"/>
    <w:rsid w:val="00720BC8"/>
    <w:rsid w:val="00733F28"/>
    <w:rsid w:val="00744AA7"/>
    <w:rsid w:val="00762997"/>
    <w:rsid w:val="00796571"/>
    <w:rsid w:val="007B2C64"/>
    <w:rsid w:val="007C4138"/>
    <w:rsid w:val="008539F5"/>
    <w:rsid w:val="00893649"/>
    <w:rsid w:val="00894231"/>
    <w:rsid w:val="008C5081"/>
    <w:rsid w:val="008D0CA9"/>
    <w:rsid w:val="008D0FE2"/>
    <w:rsid w:val="008E273B"/>
    <w:rsid w:val="008F0803"/>
    <w:rsid w:val="008F0D53"/>
    <w:rsid w:val="00967C85"/>
    <w:rsid w:val="009878B1"/>
    <w:rsid w:val="00994D3E"/>
    <w:rsid w:val="009A277A"/>
    <w:rsid w:val="009A2A83"/>
    <w:rsid w:val="009A73EB"/>
    <w:rsid w:val="009C4543"/>
    <w:rsid w:val="009D0B11"/>
    <w:rsid w:val="00A31A16"/>
    <w:rsid w:val="00A3311A"/>
    <w:rsid w:val="00A93059"/>
    <w:rsid w:val="00AA2174"/>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C5BBF"/>
    <w:rsid w:val="00BF7B2E"/>
    <w:rsid w:val="00C11094"/>
    <w:rsid w:val="00C337AA"/>
    <w:rsid w:val="00C5225D"/>
    <w:rsid w:val="00C73440"/>
    <w:rsid w:val="00C8304C"/>
    <w:rsid w:val="00CC5874"/>
    <w:rsid w:val="00CC78FE"/>
    <w:rsid w:val="00CD6936"/>
    <w:rsid w:val="00CD6C56"/>
    <w:rsid w:val="00D02FF2"/>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85833"/>
    <w:rsid w:val="00EB5417"/>
    <w:rsid w:val="00EB6621"/>
    <w:rsid w:val="00F0246E"/>
    <w:rsid w:val="00F117C1"/>
    <w:rsid w:val="00F27794"/>
    <w:rsid w:val="00F5637E"/>
    <w:rsid w:val="00F65759"/>
    <w:rsid w:val="00F81237"/>
    <w:rsid w:val="00F81499"/>
    <w:rsid w:val="00F91958"/>
    <w:rsid w:val="00F9393E"/>
    <w:rsid w:val="00FA40F4"/>
    <w:rsid w:val="00FA65E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 w:type="character" w:customStyle="1" w:styleId="HeaderChar">
    <w:name w:val="Header Char"/>
    <w:basedOn w:val="DefaultParagraphFont"/>
    <w:link w:val="Header"/>
    <w:rsid w:val="00302DE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 w:type="character" w:customStyle="1" w:styleId="HeaderChar">
    <w:name w:val="Header Char"/>
    <w:basedOn w:val="DefaultParagraphFont"/>
    <w:link w:val="Header"/>
    <w:rsid w:val="00302D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124F-7953-44A2-89CF-AA0CCC8F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4187</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2016-05-11T05:39:00Z</dcterms:created>
  <dcterms:modified xsi:type="dcterms:W3CDTF">2016-05-11T05:39:00Z</dcterms:modified>
</cp:coreProperties>
</file>