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BC" w:rsidRPr="000D32C2" w:rsidRDefault="009717BC" w:rsidP="009717BC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0D32C2">
        <w:rPr>
          <w:rFonts w:ascii="Calibri" w:eastAsia="Calibri" w:hAnsi="Calibri"/>
          <w:b/>
          <w:color w:val="C00000"/>
          <w:sz w:val="18"/>
          <w:szCs w:val="18"/>
        </w:rPr>
        <w:t>Head of Customer Services</w:t>
      </w:r>
    </w:p>
    <w:p w:rsidR="000D32C2" w:rsidRPr="000D32C2" w:rsidRDefault="000D32C2" w:rsidP="000D32C2">
      <w:pPr>
        <w:pStyle w:val="NoSpacing"/>
        <w:rPr>
          <w:rFonts w:ascii="Calibri" w:hAnsi="Calibri"/>
          <w:sz w:val="18"/>
          <w:szCs w:val="18"/>
          <w:lang w:eastAsia="en-GB"/>
        </w:rPr>
      </w:pPr>
      <w:r w:rsidRPr="000D32C2">
        <w:rPr>
          <w:rFonts w:ascii="Calibri" w:hAnsi="Calibri"/>
          <w:sz w:val="18"/>
          <w:szCs w:val="18"/>
          <w:lang w:eastAsia="en-GB"/>
        </w:rPr>
        <w:t>The Head of Customer Services, reporting to the Managing Director, will control and report on a substantial budget, manage key relationships.</w:t>
      </w:r>
    </w:p>
    <w:p w:rsidR="000D32C2" w:rsidRPr="000D32C2" w:rsidRDefault="000D32C2" w:rsidP="000D32C2">
      <w:pPr>
        <w:pStyle w:val="NoSpacing"/>
        <w:rPr>
          <w:rFonts w:ascii="Calibri" w:hAnsi="Calibri"/>
          <w:sz w:val="18"/>
          <w:szCs w:val="18"/>
          <w:lang w:eastAsia="en-GB"/>
        </w:rPr>
      </w:pPr>
    </w:p>
    <w:p w:rsidR="000D32C2" w:rsidRPr="000D32C2" w:rsidRDefault="000D32C2" w:rsidP="000D32C2">
      <w:pPr>
        <w:pStyle w:val="NoSpacing"/>
        <w:rPr>
          <w:rFonts w:ascii="Calibri" w:hAnsi="Calibri"/>
          <w:sz w:val="18"/>
          <w:szCs w:val="18"/>
          <w:lang w:eastAsia="en-GB"/>
        </w:rPr>
      </w:pPr>
      <w:r w:rsidRPr="000D32C2">
        <w:rPr>
          <w:rFonts w:ascii="Calibri" w:hAnsi="Calibri"/>
          <w:sz w:val="18"/>
          <w:szCs w:val="18"/>
          <w:lang w:eastAsia="en-GB"/>
        </w:rPr>
        <w:t>This role will also include customer visits to various Taylor Wimpey sites.</w:t>
      </w:r>
    </w:p>
    <w:p w:rsidR="009717BC" w:rsidRPr="000D32C2" w:rsidRDefault="009717BC" w:rsidP="009717BC">
      <w:pPr>
        <w:rPr>
          <w:rFonts w:ascii="Calibri" w:hAnsi="Calibri"/>
          <w:color w:val="C00000"/>
          <w:sz w:val="18"/>
          <w:szCs w:val="18"/>
        </w:rPr>
      </w:pPr>
    </w:p>
    <w:p w:rsidR="009717BC" w:rsidRPr="000D32C2" w:rsidRDefault="009717BC" w:rsidP="009717BC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0D32C2">
        <w:rPr>
          <w:rFonts w:ascii="Calibri" w:eastAsia="Calibri" w:hAnsi="Calibri"/>
          <w:b/>
          <w:color w:val="C00000"/>
          <w:sz w:val="18"/>
          <w:szCs w:val="18"/>
        </w:rPr>
        <w:t>The Role:</w:t>
      </w:r>
    </w:p>
    <w:p w:rsidR="000D32C2" w:rsidRPr="000D32C2" w:rsidRDefault="000D32C2" w:rsidP="000D32C2">
      <w:pPr>
        <w:numPr>
          <w:ilvl w:val="0"/>
          <w:numId w:val="25"/>
        </w:numPr>
        <w:shd w:val="clear" w:color="auto" w:fill="FFFFFF"/>
        <w:spacing w:line="315" w:lineRule="atLeast"/>
        <w:rPr>
          <w:rFonts w:ascii="Calibri" w:hAnsi="Calibri"/>
          <w:color w:val="000000"/>
          <w:sz w:val="18"/>
          <w:szCs w:val="18"/>
          <w:lang w:eastAsia="en-GB"/>
        </w:rPr>
      </w:pPr>
      <w:r w:rsidRPr="000D32C2">
        <w:rPr>
          <w:rFonts w:ascii="Calibri" w:hAnsi="Calibri"/>
          <w:color w:val="000000"/>
          <w:sz w:val="18"/>
          <w:szCs w:val="18"/>
          <w:lang w:eastAsia="en-GB"/>
        </w:rPr>
        <w:t>Operate as part of the Business Unit (BU) Senior Management Team, advising on best practice from a customer perspective throughout the build process from pre-start to successful home ownership</w:t>
      </w:r>
    </w:p>
    <w:p w:rsidR="000D32C2" w:rsidRPr="000D32C2" w:rsidRDefault="000D32C2" w:rsidP="000D32C2">
      <w:pPr>
        <w:numPr>
          <w:ilvl w:val="0"/>
          <w:numId w:val="25"/>
        </w:numPr>
        <w:shd w:val="clear" w:color="auto" w:fill="FFFFFF"/>
        <w:spacing w:line="315" w:lineRule="atLeast"/>
        <w:rPr>
          <w:rFonts w:ascii="Calibri" w:hAnsi="Calibri"/>
          <w:color w:val="000000"/>
          <w:sz w:val="18"/>
          <w:szCs w:val="18"/>
          <w:lang w:eastAsia="en-GB"/>
        </w:rPr>
      </w:pPr>
      <w:r w:rsidRPr="000D32C2">
        <w:rPr>
          <w:rFonts w:ascii="Calibri" w:hAnsi="Calibri"/>
          <w:color w:val="000000"/>
          <w:sz w:val="18"/>
          <w:szCs w:val="18"/>
          <w:lang w:eastAsia="en-GB"/>
        </w:rPr>
        <w:t>Attend and actively participate in key BU meetings, including the Land Purchase Exercise, pre-build planning and Sales meetings to ensure a consistent focus on customer service is maintained at all times</w:t>
      </w:r>
    </w:p>
    <w:p w:rsidR="000D32C2" w:rsidRPr="000D32C2" w:rsidRDefault="000D32C2" w:rsidP="000D32C2">
      <w:pPr>
        <w:numPr>
          <w:ilvl w:val="0"/>
          <w:numId w:val="25"/>
        </w:numPr>
        <w:shd w:val="clear" w:color="auto" w:fill="FFFFFF"/>
        <w:spacing w:line="315" w:lineRule="atLeast"/>
        <w:rPr>
          <w:rFonts w:ascii="Calibri" w:hAnsi="Calibri"/>
          <w:color w:val="000000"/>
          <w:sz w:val="18"/>
          <w:szCs w:val="18"/>
          <w:lang w:eastAsia="en-GB"/>
        </w:rPr>
      </w:pPr>
      <w:r w:rsidRPr="000D32C2">
        <w:rPr>
          <w:rFonts w:ascii="Calibri" w:hAnsi="Calibri"/>
          <w:color w:val="000000"/>
          <w:sz w:val="18"/>
          <w:szCs w:val="18"/>
          <w:lang w:eastAsia="en-GB"/>
        </w:rPr>
        <w:t>Monitor and analyse Customer Satisfaction Results, KPI’s - internal and external success measures</w:t>
      </w:r>
    </w:p>
    <w:p w:rsidR="000D32C2" w:rsidRPr="000D32C2" w:rsidRDefault="000D32C2" w:rsidP="000D32C2">
      <w:pPr>
        <w:numPr>
          <w:ilvl w:val="0"/>
          <w:numId w:val="25"/>
        </w:numPr>
        <w:shd w:val="clear" w:color="auto" w:fill="FFFFFF"/>
        <w:spacing w:line="315" w:lineRule="atLeast"/>
        <w:rPr>
          <w:rFonts w:ascii="Calibri" w:hAnsi="Calibri"/>
          <w:color w:val="000000"/>
          <w:sz w:val="18"/>
          <w:szCs w:val="18"/>
          <w:lang w:eastAsia="en-GB"/>
        </w:rPr>
      </w:pPr>
      <w:r w:rsidRPr="000D32C2">
        <w:rPr>
          <w:rFonts w:ascii="Calibri" w:hAnsi="Calibri"/>
          <w:color w:val="000000"/>
          <w:sz w:val="18"/>
          <w:szCs w:val="18"/>
          <w:lang w:eastAsia="en-GB"/>
        </w:rPr>
        <w:t>Oversee all elements of complaint handling, and the complaints process within Taylor Wimpey</w:t>
      </w:r>
    </w:p>
    <w:p w:rsidR="000D32C2" w:rsidRPr="000D32C2" w:rsidRDefault="000D32C2" w:rsidP="000D32C2">
      <w:pPr>
        <w:numPr>
          <w:ilvl w:val="0"/>
          <w:numId w:val="25"/>
        </w:numPr>
        <w:shd w:val="clear" w:color="auto" w:fill="FFFFFF"/>
        <w:spacing w:line="315" w:lineRule="atLeast"/>
        <w:rPr>
          <w:rFonts w:ascii="Calibri" w:hAnsi="Calibri"/>
          <w:color w:val="000000"/>
          <w:sz w:val="18"/>
          <w:szCs w:val="18"/>
          <w:lang w:eastAsia="en-GB"/>
        </w:rPr>
      </w:pPr>
      <w:r w:rsidRPr="000D32C2">
        <w:rPr>
          <w:rFonts w:ascii="Calibri" w:hAnsi="Calibri"/>
          <w:color w:val="000000"/>
          <w:sz w:val="18"/>
          <w:szCs w:val="18"/>
          <w:lang w:eastAsia="en-GB"/>
        </w:rPr>
        <w:t>Ensuring adherence to the ‘customer journey’ and that the business delivers on its commitments to all its customers</w:t>
      </w:r>
    </w:p>
    <w:p w:rsidR="000D32C2" w:rsidRPr="000D32C2" w:rsidRDefault="000D32C2" w:rsidP="000D32C2">
      <w:pPr>
        <w:numPr>
          <w:ilvl w:val="0"/>
          <w:numId w:val="25"/>
        </w:numPr>
        <w:shd w:val="clear" w:color="auto" w:fill="FFFFFF"/>
        <w:spacing w:line="315" w:lineRule="atLeast"/>
        <w:rPr>
          <w:rFonts w:ascii="Calibri" w:hAnsi="Calibri"/>
          <w:color w:val="000000"/>
          <w:sz w:val="18"/>
          <w:szCs w:val="18"/>
          <w:lang w:eastAsia="en-GB"/>
        </w:rPr>
      </w:pPr>
      <w:r w:rsidRPr="000D32C2">
        <w:rPr>
          <w:rFonts w:ascii="Calibri" w:hAnsi="Calibri"/>
          <w:color w:val="000000"/>
          <w:sz w:val="18"/>
          <w:szCs w:val="18"/>
          <w:lang w:eastAsia="en-GB"/>
        </w:rPr>
        <w:t>Provide recommendations for product design, delivery and service changes, based on customer feedback, that improves the overall offering from the business</w:t>
      </w:r>
    </w:p>
    <w:p w:rsidR="000D32C2" w:rsidRPr="000D32C2" w:rsidRDefault="000D32C2" w:rsidP="000D32C2">
      <w:pPr>
        <w:numPr>
          <w:ilvl w:val="0"/>
          <w:numId w:val="25"/>
        </w:numPr>
        <w:shd w:val="clear" w:color="auto" w:fill="FFFFFF"/>
        <w:spacing w:line="315" w:lineRule="atLeast"/>
        <w:rPr>
          <w:rFonts w:ascii="Calibri" w:hAnsi="Calibri"/>
          <w:color w:val="000000"/>
          <w:sz w:val="18"/>
          <w:szCs w:val="18"/>
          <w:lang w:eastAsia="en-GB"/>
        </w:rPr>
      </w:pPr>
      <w:r w:rsidRPr="000D32C2">
        <w:rPr>
          <w:rFonts w:ascii="Calibri" w:hAnsi="Calibri"/>
          <w:color w:val="000000"/>
          <w:sz w:val="18"/>
          <w:szCs w:val="18"/>
          <w:lang w:eastAsia="en-GB"/>
        </w:rPr>
        <w:t>Act as the BU lead for all customer related training, role specific Customer Service and customer interface training</w:t>
      </w:r>
    </w:p>
    <w:p w:rsidR="000D32C2" w:rsidRPr="000D32C2" w:rsidRDefault="000D32C2" w:rsidP="000D32C2">
      <w:pPr>
        <w:numPr>
          <w:ilvl w:val="0"/>
          <w:numId w:val="25"/>
        </w:numPr>
        <w:shd w:val="clear" w:color="auto" w:fill="FFFFFF"/>
        <w:spacing w:line="315" w:lineRule="atLeast"/>
        <w:rPr>
          <w:rFonts w:ascii="Calibri" w:hAnsi="Calibri"/>
          <w:color w:val="000000"/>
          <w:sz w:val="18"/>
          <w:szCs w:val="18"/>
          <w:lang w:eastAsia="en-GB"/>
        </w:rPr>
      </w:pPr>
      <w:r w:rsidRPr="000D32C2">
        <w:rPr>
          <w:rFonts w:ascii="Calibri" w:hAnsi="Calibri"/>
          <w:color w:val="000000"/>
          <w:sz w:val="18"/>
          <w:szCs w:val="18"/>
          <w:lang w:eastAsia="en-GB"/>
        </w:rPr>
        <w:t>Act as the focal point for the collection and presentation of customer data, ensuring improvements in service and process are based on effective analysis, and the interpretation of relevant data</w:t>
      </w:r>
    </w:p>
    <w:p w:rsidR="000D32C2" w:rsidRPr="000D32C2" w:rsidRDefault="000D32C2" w:rsidP="000D32C2">
      <w:pPr>
        <w:shd w:val="clear" w:color="auto" w:fill="FFFFFF"/>
        <w:spacing w:after="150" w:line="315" w:lineRule="atLeast"/>
        <w:rPr>
          <w:rFonts w:ascii="Calibri" w:hAnsi="Calibri"/>
          <w:color w:val="C00000"/>
          <w:sz w:val="18"/>
          <w:szCs w:val="18"/>
          <w:lang w:eastAsia="en-GB"/>
        </w:rPr>
      </w:pPr>
      <w:r w:rsidRPr="000D32C2">
        <w:rPr>
          <w:rFonts w:ascii="Calibri" w:hAnsi="Calibri"/>
          <w:b/>
          <w:bCs/>
          <w:color w:val="C00000"/>
          <w:sz w:val="18"/>
          <w:szCs w:val="18"/>
          <w:lang w:eastAsia="en-GB"/>
        </w:rPr>
        <w:t>The Person:</w:t>
      </w:r>
      <w:bookmarkStart w:id="0" w:name="_GoBack"/>
      <w:bookmarkEnd w:id="0"/>
    </w:p>
    <w:p w:rsidR="000D32C2" w:rsidRPr="000D32C2" w:rsidRDefault="000D32C2" w:rsidP="000D32C2">
      <w:pPr>
        <w:numPr>
          <w:ilvl w:val="0"/>
          <w:numId w:val="26"/>
        </w:numPr>
        <w:shd w:val="clear" w:color="auto" w:fill="FFFFFF"/>
        <w:spacing w:line="315" w:lineRule="atLeast"/>
        <w:rPr>
          <w:rFonts w:ascii="Calibri" w:hAnsi="Calibri"/>
          <w:color w:val="000000"/>
          <w:sz w:val="18"/>
          <w:szCs w:val="18"/>
          <w:lang w:eastAsia="en-GB"/>
        </w:rPr>
      </w:pPr>
      <w:r w:rsidRPr="000D32C2">
        <w:rPr>
          <w:rFonts w:ascii="Calibri" w:hAnsi="Calibri"/>
          <w:color w:val="000000"/>
          <w:sz w:val="18"/>
          <w:szCs w:val="18"/>
          <w:lang w:eastAsia="en-GB"/>
        </w:rPr>
        <w:t>Proven experience in influencing and championing customer service strategy at a senior level, implementing and embedding improvements to systems and processes</w:t>
      </w:r>
    </w:p>
    <w:p w:rsidR="000D32C2" w:rsidRPr="000D32C2" w:rsidRDefault="000D32C2" w:rsidP="000D32C2">
      <w:pPr>
        <w:numPr>
          <w:ilvl w:val="0"/>
          <w:numId w:val="26"/>
        </w:numPr>
        <w:shd w:val="clear" w:color="auto" w:fill="FFFFFF"/>
        <w:spacing w:line="315" w:lineRule="atLeast"/>
        <w:rPr>
          <w:rFonts w:ascii="Calibri" w:hAnsi="Calibri"/>
          <w:color w:val="000000"/>
          <w:sz w:val="18"/>
          <w:szCs w:val="18"/>
          <w:lang w:eastAsia="en-GB"/>
        </w:rPr>
      </w:pPr>
      <w:r w:rsidRPr="000D32C2">
        <w:rPr>
          <w:rFonts w:ascii="Calibri" w:hAnsi="Calibri"/>
          <w:color w:val="000000"/>
          <w:sz w:val="18"/>
          <w:szCs w:val="18"/>
          <w:lang w:eastAsia="en-GB"/>
        </w:rPr>
        <w:t>Able to demonstrate openness to change; continually strives to improve performance</w:t>
      </w:r>
    </w:p>
    <w:p w:rsidR="000D32C2" w:rsidRPr="000D32C2" w:rsidRDefault="000D32C2" w:rsidP="000D32C2">
      <w:pPr>
        <w:numPr>
          <w:ilvl w:val="0"/>
          <w:numId w:val="26"/>
        </w:numPr>
        <w:shd w:val="clear" w:color="auto" w:fill="FFFFFF"/>
        <w:spacing w:line="315" w:lineRule="atLeast"/>
        <w:rPr>
          <w:rFonts w:ascii="Calibri" w:hAnsi="Calibri"/>
          <w:color w:val="000000"/>
          <w:sz w:val="18"/>
          <w:szCs w:val="18"/>
          <w:lang w:eastAsia="en-GB"/>
        </w:rPr>
      </w:pPr>
      <w:r w:rsidRPr="000D32C2">
        <w:rPr>
          <w:rFonts w:ascii="Calibri" w:hAnsi="Calibri"/>
          <w:color w:val="000000"/>
          <w:sz w:val="18"/>
          <w:szCs w:val="18"/>
          <w:lang w:eastAsia="en-GB"/>
        </w:rPr>
        <w:t>Polite, friendly and professional person who is solution focused and passionate about getting things right first time, but responds to challenges when called upon</w:t>
      </w:r>
    </w:p>
    <w:p w:rsidR="000D32C2" w:rsidRPr="000D32C2" w:rsidRDefault="000D32C2" w:rsidP="000D32C2">
      <w:pPr>
        <w:numPr>
          <w:ilvl w:val="0"/>
          <w:numId w:val="26"/>
        </w:numPr>
        <w:shd w:val="clear" w:color="auto" w:fill="FFFFFF"/>
        <w:spacing w:line="315" w:lineRule="atLeast"/>
        <w:rPr>
          <w:rFonts w:ascii="Calibri" w:hAnsi="Calibri"/>
          <w:color w:val="000000"/>
          <w:sz w:val="18"/>
          <w:szCs w:val="18"/>
          <w:lang w:eastAsia="en-GB"/>
        </w:rPr>
      </w:pPr>
      <w:r w:rsidRPr="000D32C2">
        <w:rPr>
          <w:rFonts w:ascii="Calibri" w:hAnsi="Calibri"/>
          <w:color w:val="000000"/>
          <w:sz w:val="18"/>
          <w:szCs w:val="18"/>
          <w:lang w:eastAsia="en-GB"/>
        </w:rPr>
        <w:t>Natural and engaging communication style, demonstrating a passion and excellence for customer contact and developing relationships both internally and externally</w:t>
      </w:r>
    </w:p>
    <w:p w:rsidR="000D32C2" w:rsidRPr="000D32C2" w:rsidRDefault="000D32C2" w:rsidP="000D32C2">
      <w:pPr>
        <w:numPr>
          <w:ilvl w:val="0"/>
          <w:numId w:val="26"/>
        </w:numPr>
        <w:shd w:val="clear" w:color="auto" w:fill="FFFFFF"/>
        <w:spacing w:line="315" w:lineRule="atLeast"/>
        <w:rPr>
          <w:rFonts w:ascii="Calibri" w:hAnsi="Calibri"/>
          <w:color w:val="000000"/>
          <w:sz w:val="18"/>
          <w:szCs w:val="18"/>
          <w:lang w:eastAsia="en-GB"/>
        </w:rPr>
      </w:pPr>
      <w:r w:rsidRPr="000D32C2">
        <w:rPr>
          <w:rFonts w:ascii="Calibri" w:hAnsi="Calibri"/>
          <w:color w:val="000000"/>
          <w:sz w:val="18"/>
          <w:szCs w:val="18"/>
          <w:lang w:eastAsia="en-GB"/>
        </w:rPr>
        <w:t>Role model, passionate about people development and able to lead, manage, and motivate a team</w:t>
      </w:r>
    </w:p>
    <w:p w:rsidR="000D32C2" w:rsidRPr="000D32C2" w:rsidRDefault="000D32C2" w:rsidP="000D32C2">
      <w:pPr>
        <w:numPr>
          <w:ilvl w:val="0"/>
          <w:numId w:val="26"/>
        </w:numPr>
        <w:shd w:val="clear" w:color="auto" w:fill="FFFFFF"/>
        <w:spacing w:line="315" w:lineRule="atLeast"/>
        <w:rPr>
          <w:rFonts w:ascii="Calibri" w:hAnsi="Calibri"/>
          <w:color w:val="000000"/>
          <w:sz w:val="18"/>
          <w:szCs w:val="18"/>
          <w:lang w:eastAsia="en-GB"/>
        </w:rPr>
      </w:pPr>
      <w:r w:rsidRPr="000D32C2">
        <w:rPr>
          <w:rFonts w:ascii="Calibri" w:hAnsi="Calibri"/>
          <w:color w:val="000000"/>
          <w:sz w:val="18"/>
          <w:szCs w:val="18"/>
          <w:lang w:eastAsia="en-GB"/>
        </w:rPr>
        <w:t>Desirable but not essential - experience/knowledge of the house-building or a related industry</w:t>
      </w:r>
    </w:p>
    <w:p w:rsidR="009717BC" w:rsidRPr="000D32C2" w:rsidRDefault="009717BC" w:rsidP="009717BC">
      <w:pPr>
        <w:ind w:left="357"/>
        <w:rPr>
          <w:rFonts w:ascii="Calibri" w:eastAsia="Calibri" w:hAnsi="Calibri"/>
          <w:sz w:val="18"/>
          <w:szCs w:val="18"/>
        </w:rPr>
      </w:pPr>
    </w:p>
    <w:p w:rsidR="009717BC" w:rsidRPr="000D32C2" w:rsidRDefault="009717BC" w:rsidP="009717BC">
      <w:pPr>
        <w:rPr>
          <w:rFonts w:ascii="Calibri" w:eastAsia="Calibri" w:hAnsi="Calibri"/>
          <w:b/>
          <w:color w:val="C00000"/>
          <w:sz w:val="18"/>
          <w:szCs w:val="18"/>
        </w:rPr>
      </w:pPr>
      <w:r w:rsidRPr="000D32C2">
        <w:rPr>
          <w:rFonts w:ascii="Calibri" w:eastAsia="Calibri" w:hAnsi="Calibri"/>
          <w:b/>
          <w:color w:val="C00000"/>
          <w:sz w:val="18"/>
          <w:szCs w:val="18"/>
        </w:rPr>
        <w:t>Working Hours:</w:t>
      </w:r>
    </w:p>
    <w:p w:rsidR="009717BC" w:rsidRPr="000D32C2" w:rsidRDefault="009717BC" w:rsidP="009717BC">
      <w:pPr>
        <w:rPr>
          <w:rFonts w:ascii="Calibri" w:eastAsia="Calibri" w:hAnsi="Calibri"/>
          <w:b/>
          <w:color w:val="C00000"/>
          <w:sz w:val="18"/>
          <w:szCs w:val="18"/>
        </w:rPr>
      </w:pPr>
    </w:p>
    <w:p w:rsidR="009717BC" w:rsidRPr="000D32C2" w:rsidRDefault="009717BC" w:rsidP="009717BC">
      <w:pPr>
        <w:numPr>
          <w:ilvl w:val="0"/>
          <w:numId w:val="22"/>
        </w:numPr>
        <w:ind w:left="360"/>
        <w:rPr>
          <w:rFonts w:ascii="Calibri" w:eastAsia="Calibri" w:hAnsi="Calibri"/>
          <w:sz w:val="18"/>
          <w:szCs w:val="18"/>
        </w:rPr>
      </w:pPr>
      <w:r w:rsidRPr="000D32C2">
        <w:rPr>
          <w:rFonts w:ascii="Calibri" w:eastAsia="Calibri" w:hAnsi="Calibri"/>
          <w:sz w:val="18"/>
          <w:szCs w:val="18"/>
        </w:rPr>
        <w:t>37.5 hours per week, (hours per week only shown, not hours per day)</w:t>
      </w:r>
    </w:p>
    <w:p w:rsidR="009717BC" w:rsidRPr="000D32C2" w:rsidRDefault="009717BC" w:rsidP="009717BC">
      <w:pPr>
        <w:numPr>
          <w:ilvl w:val="0"/>
          <w:numId w:val="22"/>
        </w:numPr>
        <w:ind w:left="360"/>
        <w:rPr>
          <w:rFonts w:ascii="Calibri" w:eastAsia="Calibri" w:hAnsi="Calibri"/>
          <w:sz w:val="18"/>
          <w:szCs w:val="18"/>
        </w:rPr>
      </w:pPr>
      <w:r w:rsidRPr="000D32C2">
        <w:rPr>
          <w:rFonts w:ascii="Calibri" w:eastAsia="Calibri" w:hAnsi="Calibri"/>
          <w:sz w:val="18"/>
          <w:szCs w:val="18"/>
        </w:rPr>
        <w:t>Usual working days Monday to Friday</w:t>
      </w:r>
    </w:p>
    <w:p w:rsidR="009717BC" w:rsidRPr="000D32C2" w:rsidRDefault="009717BC" w:rsidP="009717BC">
      <w:pPr>
        <w:numPr>
          <w:ilvl w:val="0"/>
          <w:numId w:val="22"/>
        </w:numPr>
        <w:ind w:left="360"/>
        <w:rPr>
          <w:rFonts w:ascii="Calibri" w:eastAsia="Calibri" w:hAnsi="Calibri"/>
          <w:sz w:val="18"/>
          <w:szCs w:val="18"/>
        </w:rPr>
      </w:pPr>
      <w:r w:rsidRPr="000D32C2">
        <w:rPr>
          <w:rFonts w:ascii="Calibri" w:eastAsia="Calibri" w:hAnsi="Calibri"/>
          <w:sz w:val="18"/>
          <w:szCs w:val="18"/>
        </w:rPr>
        <w:t>And other hours as required in role</w:t>
      </w:r>
    </w:p>
    <w:p w:rsidR="00A7199F" w:rsidRPr="000D32C2" w:rsidRDefault="00A7199F" w:rsidP="00A7199F">
      <w:pPr>
        <w:autoSpaceDE w:val="0"/>
        <w:autoSpaceDN w:val="0"/>
        <w:adjustRightInd w:val="0"/>
        <w:spacing w:after="24"/>
        <w:rPr>
          <w:rFonts w:ascii="Calibri" w:eastAsia="Calibri" w:hAnsi="Calibri" w:cs="Arial"/>
          <w:color w:val="000000"/>
          <w:sz w:val="18"/>
          <w:szCs w:val="18"/>
        </w:rPr>
      </w:pPr>
    </w:p>
    <w:p w:rsidR="00A7199F" w:rsidRPr="000D32C2" w:rsidRDefault="00A7199F" w:rsidP="00A7199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0D32C2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A7199F" w:rsidRPr="000D32C2" w:rsidRDefault="00A7199F" w:rsidP="00A7199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0D32C2">
        <w:rPr>
          <w:rFonts w:ascii="Calibri" w:eastAsia="Calibri" w:hAnsi="Calibri"/>
          <w:b/>
          <w:color w:val="C00000"/>
          <w:sz w:val="18"/>
          <w:szCs w:val="18"/>
        </w:rPr>
        <w:t>The Company:</w:t>
      </w:r>
    </w:p>
    <w:p w:rsidR="00A7199F" w:rsidRPr="000D32C2" w:rsidRDefault="00A7199F" w:rsidP="00A7199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0D32C2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A7199F" w:rsidRPr="000D32C2" w:rsidRDefault="00A7199F" w:rsidP="00A7199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0D32C2">
        <w:rPr>
          <w:rFonts w:ascii="Calibri" w:eastAsia="Calibri" w:hAnsi="Calibri"/>
          <w:sz w:val="18"/>
          <w:szCs w:val="18"/>
        </w:rPr>
        <w:lastRenderedPageBreak/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5C2115" w:rsidRPr="000D32C2" w:rsidRDefault="00A7199F" w:rsidP="00AC1656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0D32C2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5C2115" w:rsidRPr="000D32C2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1F" w:rsidRDefault="00AC421F">
      <w:r>
        <w:separator/>
      </w:r>
    </w:p>
  </w:endnote>
  <w:endnote w:type="continuationSeparator" w:id="0">
    <w:p w:rsidR="00AC421F" w:rsidRDefault="00AC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1F" w:rsidRDefault="00AC421F">
      <w:r>
        <w:separator/>
      </w:r>
    </w:p>
  </w:footnote>
  <w:footnote w:type="continuationSeparator" w:id="0">
    <w:p w:rsidR="00AC421F" w:rsidRDefault="00AC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1B788C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F7C"/>
    <w:multiLevelType w:val="multilevel"/>
    <w:tmpl w:val="D4C2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35382"/>
    <w:multiLevelType w:val="hybridMultilevel"/>
    <w:tmpl w:val="DF7639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A37C2"/>
    <w:multiLevelType w:val="hybridMultilevel"/>
    <w:tmpl w:val="795AF1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E1068C"/>
    <w:multiLevelType w:val="multilevel"/>
    <w:tmpl w:val="D2187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5901D2"/>
    <w:multiLevelType w:val="multilevel"/>
    <w:tmpl w:val="2378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285322"/>
    <w:multiLevelType w:val="hybridMultilevel"/>
    <w:tmpl w:val="0D9E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335BD"/>
    <w:multiLevelType w:val="hybridMultilevel"/>
    <w:tmpl w:val="AA54D5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D9649F"/>
    <w:multiLevelType w:val="hybridMultilevel"/>
    <w:tmpl w:val="59F6C1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047FA"/>
    <w:multiLevelType w:val="hybridMultilevel"/>
    <w:tmpl w:val="F4B2F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696BBF"/>
    <w:multiLevelType w:val="multilevel"/>
    <w:tmpl w:val="7A48A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2"/>
  </w:num>
  <w:num w:numId="5">
    <w:abstractNumId w:val="5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10"/>
  </w:num>
  <w:num w:numId="13">
    <w:abstractNumId w:val="8"/>
  </w:num>
  <w:num w:numId="14">
    <w:abstractNumId w:val="17"/>
  </w:num>
  <w:num w:numId="15">
    <w:abstractNumId w:val="11"/>
  </w:num>
  <w:num w:numId="16">
    <w:abstractNumId w:val="19"/>
  </w:num>
  <w:num w:numId="17">
    <w:abstractNumId w:val="13"/>
  </w:num>
  <w:num w:numId="18">
    <w:abstractNumId w:val="4"/>
  </w:num>
  <w:num w:numId="19">
    <w:abstractNumId w:val="18"/>
  </w:num>
  <w:num w:numId="20">
    <w:abstractNumId w:val="20"/>
  </w:num>
  <w:num w:numId="21">
    <w:abstractNumId w:val="1"/>
  </w:num>
  <w:num w:numId="22">
    <w:abstractNumId w:val="14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0889"/>
    <w:rsid w:val="00004984"/>
    <w:rsid w:val="00035418"/>
    <w:rsid w:val="00037868"/>
    <w:rsid w:val="000427EC"/>
    <w:rsid w:val="000B541E"/>
    <w:rsid w:val="000D32C2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B788C"/>
    <w:rsid w:val="001D147B"/>
    <w:rsid w:val="001E1733"/>
    <w:rsid w:val="00206E3D"/>
    <w:rsid w:val="002133BD"/>
    <w:rsid w:val="00220706"/>
    <w:rsid w:val="002443F1"/>
    <w:rsid w:val="00254C2A"/>
    <w:rsid w:val="002A79C9"/>
    <w:rsid w:val="002F1E5D"/>
    <w:rsid w:val="00313E35"/>
    <w:rsid w:val="00324E59"/>
    <w:rsid w:val="00331A17"/>
    <w:rsid w:val="00342D8E"/>
    <w:rsid w:val="00375230"/>
    <w:rsid w:val="00393D4F"/>
    <w:rsid w:val="003A2878"/>
    <w:rsid w:val="003B136E"/>
    <w:rsid w:val="003E74C3"/>
    <w:rsid w:val="003F06FD"/>
    <w:rsid w:val="003F7F53"/>
    <w:rsid w:val="00435240"/>
    <w:rsid w:val="00460C50"/>
    <w:rsid w:val="004B5135"/>
    <w:rsid w:val="004F2272"/>
    <w:rsid w:val="004F3F97"/>
    <w:rsid w:val="005244CD"/>
    <w:rsid w:val="00544400"/>
    <w:rsid w:val="0057345B"/>
    <w:rsid w:val="005829C9"/>
    <w:rsid w:val="005A65F1"/>
    <w:rsid w:val="005C2115"/>
    <w:rsid w:val="005C7A61"/>
    <w:rsid w:val="00605ACB"/>
    <w:rsid w:val="006279E0"/>
    <w:rsid w:val="00675062"/>
    <w:rsid w:val="00687B42"/>
    <w:rsid w:val="00696FE1"/>
    <w:rsid w:val="006B304F"/>
    <w:rsid w:val="006C651A"/>
    <w:rsid w:val="006F0181"/>
    <w:rsid w:val="0071195A"/>
    <w:rsid w:val="00720BC8"/>
    <w:rsid w:val="00733F28"/>
    <w:rsid w:val="00762997"/>
    <w:rsid w:val="00796571"/>
    <w:rsid w:val="007C4138"/>
    <w:rsid w:val="008539F5"/>
    <w:rsid w:val="00873DA0"/>
    <w:rsid w:val="00894231"/>
    <w:rsid w:val="008D0CA9"/>
    <w:rsid w:val="008D0FE2"/>
    <w:rsid w:val="008E273B"/>
    <w:rsid w:val="008F0803"/>
    <w:rsid w:val="008F0D53"/>
    <w:rsid w:val="00904B7F"/>
    <w:rsid w:val="009717BC"/>
    <w:rsid w:val="009878B1"/>
    <w:rsid w:val="009A277A"/>
    <w:rsid w:val="009A2A83"/>
    <w:rsid w:val="009A73EB"/>
    <w:rsid w:val="009D0B11"/>
    <w:rsid w:val="009F5901"/>
    <w:rsid w:val="00A140CD"/>
    <w:rsid w:val="00A31A16"/>
    <w:rsid w:val="00A3311A"/>
    <w:rsid w:val="00A7199F"/>
    <w:rsid w:val="00A93059"/>
    <w:rsid w:val="00AA563C"/>
    <w:rsid w:val="00AC1656"/>
    <w:rsid w:val="00AC421F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B3B5D"/>
    <w:rsid w:val="00BE07D0"/>
    <w:rsid w:val="00C11094"/>
    <w:rsid w:val="00C5225D"/>
    <w:rsid w:val="00C73440"/>
    <w:rsid w:val="00C8304C"/>
    <w:rsid w:val="00CA0D5C"/>
    <w:rsid w:val="00CC5874"/>
    <w:rsid w:val="00CD6936"/>
    <w:rsid w:val="00CD6C56"/>
    <w:rsid w:val="00D053A2"/>
    <w:rsid w:val="00D2067F"/>
    <w:rsid w:val="00D937EF"/>
    <w:rsid w:val="00D9754A"/>
    <w:rsid w:val="00DA0EFA"/>
    <w:rsid w:val="00DC0AC2"/>
    <w:rsid w:val="00DC515B"/>
    <w:rsid w:val="00DD0ACC"/>
    <w:rsid w:val="00DD6731"/>
    <w:rsid w:val="00DF339D"/>
    <w:rsid w:val="00E018B5"/>
    <w:rsid w:val="00E25C00"/>
    <w:rsid w:val="00E46052"/>
    <w:rsid w:val="00E5711A"/>
    <w:rsid w:val="00E654BF"/>
    <w:rsid w:val="00E76284"/>
    <w:rsid w:val="00EB5417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NoSpacing">
    <w:name w:val="No Spacing"/>
    <w:uiPriority w:val="1"/>
    <w:qFormat/>
    <w:rsid w:val="000D32C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NoSpacing">
    <w:name w:val="No Spacing"/>
    <w:uiPriority w:val="1"/>
    <w:qFormat/>
    <w:rsid w:val="000D32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F3C4-84E8-4984-A413-94366862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2013-04-02T08:01:00Z</cp:lastPrinted>
  <dcterms:created xsi:type="dcterms:W3CDTF">2015-10-28T17:00:00Z</dcterms:created>
  <dcterms:modified xsi:type="dcterms:W3CDTF">2015-10-28T17:04:00Z</dcterms:modified>
</cp:coreProperties>
</file>