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1066FA" w:rsidRDefault="001066FA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1066FA">
        <w:rPr>
          <w:rFonts w:asciiTheme="minorHAnsi" w:eastAsia="Calibri" w:hAnsiTheme="minorHAnsi"/>
          <w:b/>
          <w:sz w:val="18"/>
          <w:szCs w:val="18"/>
        </w:rPr>
        <w:t>Head of</w:t>
      </w:r>
      <w:r w:rsidR="00051C08" w:rsidRPr="001066FA">
        <w:rPr>
          <w:rFonts w:asciiTheme="minorHAnsi" w:eastAsia="Calibri" w:hAnsiTheme="minorHAnsi"/>
          <w:b/>
          <w:sz w:val="18"/>
          <w:szCs w:val="18"/>
        </w:rPr>
        <w:t xml:space="preserve"> </w:t>
      </w:r>
      <w:r w:rsidRPr="001066FA">
        <w:rPr>
          <w:rFonts w:asciiTheme="minorHAnsi" w:eastAsia="Calibri" w:hAnsiTheme="minorHAnsi"/>
          <w:b/>
          <w:sz w:val="18"/>
          <w:szCs w:val="18"/>
        </w:rPr>
        <w:t>Commercial</w:t>
      </w:r>
    </w:p>
    <w:p w:rsidR="006D73CB" w:rsidRDefault="00E654BF" w:rsidP="006D73CB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8"/>
          <w:szCs w:val="18"/>
        </w:rPr>
      </w:pPr>
      <w:r w:rsidRPr="001066FA">
        <w:rPr>
          <w:rFonts w:asciiTheme="minorHAnsi" w:eastAsia="Calibri" w:hAnsiTheme="minorHAnsi" w:cs="Arial"/>
          <w:color w:val="000000"/>
          <w:sz w:val="18"/>
          <w:szCs w:val="18"/>
        </w:rPr>
        <w:t xml:space="preserve">We are </w:t>
      </w:r>
      <w:r w:rsidR="00994D3E" w:rsidRPr="001066FA">
        <w:rPr>
          <w:rFonts w:asciiTheme="minorHAnsi" w:eastAsia="Calibri" w:hAnsiTheme="minorHAnsi" w:cs="Arial"/>
          <w:color w:val="000000"/>
          <w:sz w:val="18"/>
          <w:szCs w:val="18"/>
        </w:rPr>
        <w:t xml:space="preserve">currently </w:t>
      </w:r>
      <w:r w:rsidRPr="001066FA">
        <w:rPr>
          <w:rFonts w:asciiTheme="minorHAnsi" w:eastAsia="Calibri" w:hAnsiTheme="minorHAnsi" w:cs="Arial"/>
          <w:color w:val="000000"/>
          <w:sz w:val="18"/>
          <w:szCs w:val="18"/>
        </w:rPr>
        <w:t>looking for a</w:t>
      </w:r>
      <w:r w:rsidR="00994D3E" w:rsidRPr="001066FA">
        <w:rPr>
          <w:rFonts w:asciiTheme="minorHAnsi" w:eastAsia="Calibri" w:hAnsiTheme="minorHAnsi" w:cs="Arial"/>
          <w:color w:val="000000"/>
          <w:sz w:val="18"/>
          <w:szCs w:val="18"/>
        </w:rPr>
        <w:t xml:space="preserve"> </w:t>
      </w:r>
      <w:r w:rsidR="00563316" w:rsidRPr="001066FA">
        <w:rPr>
          <w:rFonts w:asciiTheme="minorHAnsi" w:eastAsia="Calibri" w:hAnsiTheme="minorHAnsi" w:cs="Arial"/>
          <w:color w:val="000000"/>
          <w:sz w:val="18"/>
          <w:szCs w:val="18"/>
        </w:rPr>
        <w:t xml:space="preserve">confident, </w:t>
      </w:r>
      <w:r w:rsidR="00994D3E" w:rsidRPr="001066FA">
        <w:rPr>
          <w:rFonts w:asciiTheme="minorHAnsi" w:eastAsia="Calibri" w:hAnsiTheme="minorHAnsi" w:cs="Arial"/>
          <w:color w:val="000000"/>
          <w:sz w:val="18"/>
          <w:szCs w:val="18"/>
        </w:rPr>
        <w:t xml:space="preserve">motivated </w:t>
      </w:r>
      <w:r w:rsidR="00563316" w:rsidRPr="001066FA">
        <w:rPr>
          <w:rFonts w:asciiTheme="minorHAnsi" w:eastAsia="Calibri" w:hAnsiTheme="minorHAnsi" w:cs="Arial"/>
          <w:color w:val="000000"/>
          <w:sz w:val="18"/>
          <w:szCs w:val="18"/>
        </w:rPr>
        <w:t xml:space="preserve">and </w:t>
      </w:r>
      <w:r w:rsidR="001066FA" w:rsidRPr="001066FA">
        <w:rPr>
          <w:rFonts w:asciiTheme="minorHAnsi" w:eastAsia="Calibri" w:hAnsiTheme="minorHAnsi" w:cs="Arial"/>
          <w:color w:val="000000"/>
          <w:sz w:val="18"/>
          <w:szCs w:val="18"/>
        </w:rPr>
        <w:t xml:space="preserve">accomplished Head of </w:t>
      </w:r>
      <w:r w:rsidR="00994D3E" w:rsidRPr="001066FA">
        <w:rPr>
          <w:rFonts w:asciiTheme="minorHAnsi" w:eastAsia="Calibri" w:hAnsiTheme="minorHAnsi" w:cs="Arial"/>
          <w:color w:val="000000"/>
          <w:sz w:val="18"/>
          <w:szCs w:val="18"/>
        </w:rPr>
        <w:t>Commercial</w:t>
      </w:r>
      <w:r w:rsidRPr="001066FA">
        <w:rPr>
          <w:rFonts w:asciiTheme="minorHAnsi" w:eastAsia="Calibri" w:hAnsiTheme="minorHAnsi" w:cs="Arial"/>
          <w:color w:val="000000"/>
          <w:sz w:val="18"/>
          <w:szCs w:val="18"/>
        </w:rPr>
        <w:t xml:space="preserve"> to</w:t>
      </w:r>
      <w:r w:rsidR="00A46FEC">
        <w:rPr>
          <w:rFonts w:asciiTheme="minorHAnsi" w:eastAsia="Calibri" w:hAnsiTheme="minorHAnsi" w:cs="Arial"/>
          <w:color w:val="000000"/>
          <w:sz w:val="18"/>
          <w:szCs w:val="18"/>
        </w:rPr>
        <w:t xml:space="preserve"> join a fantastic </w:t>
      </w:r>
      <w:r w:rsidR="006D73CB" w:rsidRPr="001066FA">
        <w:rPr>
          <w:rFonts w:asciiTheme="minorHAnsi" w:eastAsia="Calibri" w:hAnsiTheme="minorHAnsi" w:cs="Arial"/>
          <w:color w:val="000000"/>
          <w:sz w:val="18"/>
          <w:szCs w:val="18"/>
        </w:rPr>
        <w:t>Commercial Team within Taylor Wimpey Central London in New Bond St</w:t>
      </w:r>
      <w:r w:rsidR="00576B0F">
        <w:rPr>
          <w:rFonts w:asciiTheme="minorHAnsi" w:eastAsia="Calibri" w:hAnsiTheme="minorHAnsi" w:cs="Arial"/>
          <w:color w:val="000000"/>
          <w:sz w:val="18"/>
          <w:szCs w:val="18"/>
        </w:rPr>
        <w:t>reet</w:t>
      </w:r>
      <w:bookmarkStart w:id="0" w:name="_GoBack"/>
      <w:bookmarkEnd w:id="0"/>
      <w:r w:rsidR="006D73CB" w:rsidRPr="001066FA">
        <w:rPr>
          <w:rFonts w:asciiTheme="minorHAnsi" w:eastAsia="Calibri" w:hAnsiTheme="minorHAnsi" w:cs="Arial"/>
          <w:color w:val="000000"/>
          <w:sz w:val="18"/>
          <w:szCs w:val="18"/>
        </w:rPr>
        <w:t>.</w:t>
      </w:r>
    </w:p>
    <w:p w:rsidR="006D73CB" w:rsidRDefault="006D73CB" w:rsidP="001066FA">
      <w:pPr>
        <w:pStyle w:val="BodyText"/>
        <w:rPr>
          <w:rFonts w:asciiTheme="minorHAnsi" w:eastAsia="Calibri" w:hAnsiTheme="minorHAnsi" w:cs="Arial"/>
          <w:sz w:val="18"/>
          <w:szCs w:val="18"/>
        </w:rPr>
      </w:pPr>
    </w:p>
    <w:p w:rsidR="001066FA" w:rsidRDefault="00563316" w:rsidP="001066FA">
      <w:pPr>
        <w:pStyle w:val="BodyText"/>
        <w:rPr>
          <w:rFonts w:asciiTheme="minorHAnsi" w:eastAsia="Calibri" w:hAnsiTheme="minorHAnsi" w:cs="Calibri"/>
          <w:sz w:val="18"/>
          <w:szCs w:val="18"/>
        </w:rPr>
      </w:pPr>
      <w:r w:rsidRPr="001066FA">
        <w:rPr>
          <w:rFonts w:asciiTheme="minorHAnsi" w:eastAsia="Calibri" w:hAnsiTheme="minorHAnsi"/>
          <w:sz w:val="18"/>
          <w:szCs w:val="18"/>
          <w:lang w:val="en"/>
        </w:rPr>
        <w:t xml:space="preserve">Already a </w:t>
      </w:r>
      <w:r w:rsidR="001066FA" w:rsidRPr="001066FA">
        <w:rPr>
          <w:rFonts w:asciiTheme="minorHAnsi" w:eastAsia="Calibri" w:hAnsiTheme="minorHAnsi"/>
          <w:sz w:val="18"/>
          <w:szCs w:val="18"/>
          <w:lang w:val="en"/>
        </w:rPr>
        <w:t>proficient professional</w:t>
      </w:r>
      <w:r w:rsidRPr="001066FA">
        <w:rPr>
          <w:rFonts w:asciiTheme="minorHAnsi" w:eastAsia="Calibri" w:hAnsiTheme="minorHAnsi"/>
          <w:sz w:val="18"/>
          <w:szCs w:val="18"/>
          <w:lang w:val="en"/>
        </w:rPr>
        <w:t xml:space="preserve"> demonstrating excellent business acumen you will </w:t>
      </w:r>
      <w:r w:rsidR="001066FA" w:rsidRPr="001066FA">
        <w:rPr>
          <w:rFonts w:asciiTheme="minorHAnsi" w:eastAsia="Calibri" w:hAnsiTheme="minorHAnsi" w:cs="Calibri"/>
          <w:sz w:val="18"/>
          <w:szCs w:val="18"/>
        </w:rPr>
        <w:t xml:space="preserve">assist  the Commercial Director establish , and successfully implement, the regional business strategy for delivering efficient cost control and procurement needs in line with business unit targets. </w:t>
      </w:r>
      <w:r w:rsidR="00AF40A7">
        <w:rPr>
          <w:rFonts w:asciiTheme="minorHAnsi" w:eastAsia="Calibri" w:hAnsiTheme="minorHAnsi" w:cs="Calibri"/>
          <w:sz w:val="18"/>
          <w:szCs w:val="18"/>
        </w:rPr>
        <w:t>You will also, m</w:t>
      </w:r>
      <w:r w:rsidR="001066FA" w:rsidRPr="001066FA">
        <w:rPr>
          <w:rFonts w:asciiTheme="minorHAnsi" w:eastAsia="Calibri" w:hAnsiTheme="minorHAnsi" w:cs="Calibri"/>
          <w:sz w:val="18"/>
          <w:szCs w:val="18"/>
        </w:rPr>
        <w:t>onitor all contractual issues, reviewing costs</w:t>
      </w:r>
      <w:r w:rsidR="00AF40A7">
        <w:rPr>
          <w:rFonts w:asciiTheme="minorHAnsi" w:eastAsia="Calibri" w:hAnsiTheme="minorHAnsi" w:cs="Calibri"/>
          <w:sz w:val="18"/>
          <w:szCs w:val="18"/>
        </w:rPr>
        <w:t xml:space="preserve">, </w:t>
      </w:r>
      <w:r w:rsidR="001066FA" w:rsidRPr="001066FA">
        <w:rPr>
          <w:rFonts w:asciiTheme="minorHAnsi" w:eastAsia="Calibri" w:hAnsiTheme="minorHAnsi" w:cs="Calibri"/>
          <w:sz w:val="18"/>
          <w:szCs w:val="18"/>
        </w:rPr>
        <w:t xml:space="preserve">identifying and realising cost saving and value adding opportunities. </w:t>
      </w:r>
      <w:r w:rsidR="00AF40A7">
        <w:rPr>
          <w:rFonts w:asciiTheme="minorHAnsi" w:eastAsia="Calibri" w:hAnsiTheme="minorHAnsi" w:cs="Calibri"/>
          <w:sz w:val="18"/>
          <w:szCs w:val="18"/>
        </w:rPr>
        <w:t>In Addition, you will o</w:t>
      </w:r>
      <w:r w:rsidR="001066FA" w:rsidRPr="001066FA">
        <w:rPr>
          <w:rFonts w:asciiTheme="minorHAnsi" w:eastAsia="Calibri" w:hAnsiTheme="minorHAnsi" w:cs="Calibri"/>
          <w:sz w:val="18"/>
          <w:szCs w:val="18"/>
        </w:rPr>
        <w:t>versee the procurement of all Consultants and Contractors.</w:t>
      </w:r>
    </w:p>
    <w:p w:rsidR="00AF40A7" w:rsidRPr="001066FA" w:rsidRDefault="00AF40A7" w:rsidP="001066FA">
      <w:pPr>
        <w:pStyle w:val="BodyText"/>
        <w:rPr>
          <w:rFonts w:asciiTheme="minorHAnsi" w:eastAsia="Calibri" w:hAnsiTheme="minorHAnsi" w:cs="Calibri"/>
          <w:sz w:val="18"/>
          <w:szCs w:val="18"/>
        </w:rPr>
      </w:pPr>
    </w:p>
    <w:p w:rsidR="00563316" w:rsidRPr="001066FA" w:rsidRDefault="00AF40A7" w:rsidP="00563316">
      <w:pPr>
        <w:rPr>
          <w:rFonts w:asciiTheme="minorHAnsi" w:eastAsia="Calibri" w:hAnsiTheme="minorHAnsi"/>
          <w:sz w:val="18"/>
          <w:szCs w:val="18"/>
          <w:lang w:val="en"/>
        </w:rPr>
      </w:pPr>
      <w:r>
        <w:rPr>
          <w:rFonts w:asciiTheme="minorHAnsi" w:eastAsia="Calibri" w:hAnsiTheme="minorHAnsi"/>
          <w:sz w:val="18"/>
          <w:szCs w:val="18"/>
          <w:lang w:val="en"/>
        </w:rPr>
        <w:t>As a proactive member of the senior management team you will</w:t>
      </w:r>
      <w:r w:rsidR="00563316" w:rsidRPr="001066FA">
        <w:rPr>
          <w:rFonts w:asciiTheme="minorHAnsi" w:eastAsia="Calibri" w:hAnsiTheme="minorHAnsi"/>
          <w:sz w:val="18"/>
          <w:szCs w:val="18"/>
          <w:lang w:val="en"/>
        </w:rPr>
        <w:t xml:space="preserve"> be </w:t>
      </w:r>
      <w:r>
        <w:rPr>
          <w:rFonts w:asciiTheme="minorHAnsi" w:eastAsia="Calibri" w:hAnsiTheme="minorHAnsi"/>
          <w:sz w:val="18"/>
          <w:szCs w:val="18"/>
          <w:lang w:val="en"/>
        </w:rPr>
        <w:t>expected</w:t>
      </w:r>
      <w:r w:rsidR="00563316" w:rsidRPr="001066FA">
        <w:rPr>
          <w:rFonts w:asciiTheme="minorHAnsi" w:eastAsia="Calibri" w:hAnsiTheme="minorHAnsi"/>
          <w:sz w:val="18"/>
          <w:szCs w:val="18"/>
          <w:lang w:val="en"/>
        </w:rPr>
        <w:t xml:space="preserve"> to manage, train and develop the current Commercial Team to fulfil individual performance potential, setting targets and goals over the department and ensuring that plans are in place to deliver those goals.</w:t>
      </w:r>
    </w:p>
    <w:p w:rsidR="00563316" w:rsidRPr="001066FA" w:rsidRDefault="00563316" w:rsidP="00563316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8"/>
          <w:szCs w:val="18"/>
        </w:rPr>
      </w:pP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1066FA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AF40A7" w:rsidRDefault="00AF40A7" w:rsidP="00AF40A7">
      <w:pPr>
        <w:pStyle w:val="PlainText"/>
        <w:numPr>
          <w:ilvl w:val="0"/>
          <w:numId w:val="19"/>
        </w:numPr>
        <w:rPr>
          <w:rFonts w:asciiTheme="minorHAnsi" w:hAnsiTheme="minorHAnsi"/>
          <w:bCs/>
          <w:sz w:val="18"/>
          <w:szCs w:val="18"/>
        </w:rPr>
      </w:pPr>
      <w:r w:rsidRPr="00AF40A7">
        <w:rPr>
          <w:rFonts w:asciiTheme="minorHAnsi" w:hAnsiTheme="minorHAnsi"/>
          <w:bCs/>
          <w:sz w:val="18"/>
          <w:szCs w:val="18"/>
        </w:rPr>
        <w:t>Implement regional business strategy for design and procurement needs</w:t>
      </w:r>
    </w:p>
    <w:p w:rsidR="00AF40A7" w:rsidRPr="00AF40A7" w:rsidRDefault="00AF40A7" w:rsidP="00644C05">
      <w:pPr>
        <w:pStyle w:val="Body"/>
        <w:numPr>
          <w:ilvl w:val="0"/>
          <w:numId w:val="19"/>
        </w:numPr>
        <w:rPr>
          <w:rFonts w:asciiTheme="minorHAnsi" w:eastAsia="Calibri" w:hAnsiTheme="minorHAnsi" w:cs="Arial"/>
          <w:sz w:val="18"/>
          <w:szCs w:val="18"/>
        </w:rPr>
      </w:pPr>
      <w:r w:rsidRPr="00AF40A7">
        <w:rPr>
          <w:rFonts w:asciiTheme="minorHAnsi" w:eastAsia="Calibri" w:hAnsiTheme="minorHAnsi" w:cs="Calibri"/>
          <w:sz w:val="18"/>
          <w:szCs w:val="18"/>
        </w:rPr>
        <w:t>Work closely with Directors and senior managers in the commercial management of the business.</w:t>
      </w:r>
    </w:p>
    <w:p w:rsidR="00AF40A7" w:rsidRDefault="00AF40A7" w:rsidP="00AF40A7">
      <w:pPr>
        <w:pStyle w:val="PlainText"/>
        <w:numPr>
          <w:ilvl w:val="0"/>
          <w:numId w:val="19"/>
        </w:numPr>
        <w:rPr>
          <w:bCs/>
          <w:sz w:val="18"/>
          <w:szCs w:val="18"/>
        </w:rPr>
      </w:pPr>
      <w:r w:rsidRPr="00AF40A7">
        <w:rPr>
          <w:bCs/>
          <w:sz w:val="18"/>
          <w:szCs w:val="18"/>
        </w:rPr>
        <w:t>Review and monitor costs on a continuing basis</w:t>
      </w:r>
    </w:p>
    <w:p w:rsidR="000A3B79" w:rsidRPr="000A3B79" w:rsidRDefault="000A3B79" w:rsidP="000A3B79">
      <w:pPr>
        <w:pStyle w:val="PlainText"/>
        <w:numPr>
          <w:ilvl w:val="0"/>
          <w:numId w:val="19"/>
        </w:numPr>
        <w:rPr>
          <w:bCs/>
          <w:sz w:val="18"/>
          <w:szCs w:val="18"/>
        </w:rPr>
      </w:pPr>
      <w:r w:rsidRPr="000A3B79">
        <w:rPr>
          <w:bCs/>
          <w:sz w:val="18"/>
          <w:szCs w:val="18"/>
        </w:rPr>
        <w:t>Management and motivation of Commercial Team</w:t>
      </w:r>
    </w:p>
    <w:p w:rsidR="000A3B79" w:rsidRPr="000A3B79" w:rsidRDefault="000A3B79" w:rsidP="000A3B79">
      <w:pPr>
        <w:pStyle w:val="bullet2"/>
        <w:numPr>
          <w:ilvl w:val="0"/>
          <w:numId w:val="19"/>
        </w:numPr>
        <w:tabs>
          <w:tab w:val="left" w:pos="360"/>
        </w:tabs>
        <w:rPr>
          <w:rFonts w:ascii="Trebuchet MS" w:eastAsia="Trebuchet MS" w:hAnsi="Trebuchet MS" w:cs="Trebuchet MS"/>
          <w:sz w:val="18"/>
          <w:szCs w:val="18"/>
        </w:rPr>
      </w:pPr>
      <w:r w:rsidRPr="000A3B79">
        <w:rPr>
          <w:rFonts w:ascii="Calibri" w:eastAsia="Calibri" w:hAnsi="Calibri" w:cs="Calibri"/>
          <w:sz w:val="18"/>
          <w:szCs w:val="18"/>
        </w:rPr>
        <w:t xml:space="preserve">Take responsibility for achieving business targets including land bank, profit, return on capital, cash flow, </w:t>
      </w:r>
      <w:proofErr w:type="gramStart"/>
      <w:r w:rsidRPr="000A3B79">
        <w:rPr>
          <w:rFonts w:ascii="Calibri" w:eastAsia="Calibri" w:hAnsi="Calibri" w:cs="Calibri"/>
          <w:sz w:val="18"/>
          <w:szCs w:val="18"/>
        </w:rPr>
        <w:t>customer</w:t>
      </w:r>
      <w:proofErr w:type="gramEnd"/>
      <w:r w:rsidRPr="000A3B79">
        <w:rPr>
          <w:rFonts w:ascii="Calibri" w:eastAsia="Calibri" w:hAnsi="Calibri" w:cs="Calibri"/>
          <w:sz w:val="18"/>
          <w:szCs w:val="18"/>
        </w:rPr>
        <w:t xml:space="preserve"> satisfaction and sales.</w:t>
      </w:r>
    </w:p>
    <w:p w:rsidR="000A3B79" w:rsidRPr="000A3B79" w:rsidRDefault="000A3B79" w:rsidP="000A3B79">
      <w:pPr>
        <w:pStyle w:val="bullet2"/>
        <w:numPr>
          <w:ilvl w:val="0"/>
          <w:numId w:val="19"/>
        </w:numPr>
        <w:tabs>
          <w:tab w:val="left" w:pos="360"/>
        </w:tabs>
        <w:rPr>
          <w:rFonts w:ascii="Trebuchet MS" w:eastAsia="Trebuchet MS" w:hAnsi="Trebuchet MS" w:cs="Trebuchet MS"/>
          <w:sz w:val="18"/>
          <w:szCs w:val="18"/>
        </w:rPr>
      </w:pPr>
      <w:r w:rsidRPr="000A3B79">
        <w:rPr>
          <w:rFonts w:ascii="Calibri" w:eastAsia="Calibri" w:hAnsi="Calibri" w:cs="Calibri"/>
          <w:sz w:val="18"/>
          <w:szCs w:val="18"/>
        </w:rPr>
        <w:t>Undertake any other duties as required by the Commercial Director</w:t>
      </w:r>
    </w:p>
    <w:p w:rsidR="000A3B79" w:rsidRDefault="000A3B79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</w:p>
    <w:p w:rsidR="00E654BF" w:rsidRPr="000A3B79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1066FA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0A3B79" w:rsidRPr="000A3B79" w:rsidRDefault="00326D86" w:rsidP="00326D86">
      <w:pPr>
        <w:numPr>
          <w:ilvl w:val="0"/>
          <w:numId w:val="18"/>
        </w:numPr>
        <w:jc w:val="both"/>
        <w:rPr>
          <w:rFonts w:asciiTheme="minorHAnsi" w:hAnsiTheme="minorHAnsi" w:cs="Arial"/>
          <w:sz w:val="18"/>
          <w:szCs w:val="18"/>
        </w:rPr>
      </w:pPr>
      <w:r w:rsidRPr="000A3B79">
        <w:rPr>
          <w:rFonts w:asciiTheme="minorHAnsi" w:hAnsiTheme="minorHAnsi"/>
          <w:color w:val="000000"/>
          <w:sz w:val="18"/>
          <w:szCs w:val="18"/>
        </w:rPr>
        <w:t xml:space="preserve">You must have </w:t>
      </w:r>
      <w:r w:rsidRPr="000A3B79">
        <w:rPr>
          <w:rFonts w:asciiTheme="minorHAnsi" w:hAnsiTheme="minorHAnsi" w:cs="Arial"/>
          <w:sz w:val="18"/>
          <w:szCs w:val="18"/>
        </w:rPr>
        <w:t xml:space="preserve">strong </w:t>
      </w:r>
      <w:r w:rsidR="000A3B79" w:rsidRPr="000A3B79">
        <w:rPr>
          <w:rFonts w:ascii="Calibri" w:eastAsia="Calibri" w:hAnsi="Calibri" w:cs="Calibri"/>
          <w:sz w:val="18"/>
          <w:szCs w:val="18"/>
        </w:rPr>
        <w:t xml:space="preserve">business management acumen and </w:t>
      </w:r>
      <w:r w:rsidR="000A3B79">
        <w:rPr>
          <w:rFonts w:ascii="Calibri" w:eastAsia="Calibri" w:hAnsi="Calibri" w:cs="Calibri"/>
          <w:sz w:val="18"/>
          <w:szCs w:val="18"/>
        </w:rPr>
        <w:t xml:space="preserve">be </w:t>
      </w:r>
      <w:r w:rsidR="000A3B79" w:rsidRPr="000A3B79">
        <w:rPr>
          <w:rFonts w:ascii="Calibri" w:eastAsia="Calibri" w:hAnsi="Calibri" w:cs="Calibri"/>
          <w:sz w:val="18"/>
          <w:szCs w:val="18"/>
        </w:rPr>
        <w:t>commercially astute</w:t>
      </w:r>
      <w:r w:rsidR="00DC629D">
        <w:rPr>
          <w:rFonts w:ascii="Calibri" w:eastAsia="Calibri" w:hAnsi="Calibri" w:cs="Calibri"/>
          <w:sz w:val="18"/>
          <w:szCs w:val="18"/>
        </w:rPr>
        <w:t>,</w:t>
      </w:r>
    </w:p>
    <w:p w:rsidR="000A3B79" w:rsidRPr="000A3B79" w:rsidRDefault="000A3B79" w:rsidP="00326D86">
      <w:pPr>
        <w:numPr>
          <w:ilvl w:val="0"/>
          <w:numId w:val="18"/>
        </w:numPr>
        <w:jc w:val="both"/>
        <w:rPr>
          <w:rFonts w:asciiTheme="minorHAnsi" w:hAnsiTheme="minorHAnsi" w:cs="Arial"/>
          <w:sz w:val="18"/>
          <w:szCs w:val="18"/>
        </w:rPr>
      </w:pPr>
      <w:r w:rsidRPr="001066FA">
        <w:rPr>
          <w:rFonts w:asciiTheme="minorHAnsi" w:eastAsia="Calibri" w:hAnsiTheme="minorHAnsi"/>
          <w:sz w:val="18"/>
          <w:szCs w:val="18"/>
        </w:rPr>
        <w:t>You will be passionate about people development and able to lead, manage, and motivate a team</w:t>
      </w:r>
      <w:r w:rsidR="00DC629D">
        <w:rPr>
          <w:rFonts w:asciiTheme="minorHAnsi" w:eastAsia="Calibri" w:hAnsiTheme="minorHAnsi"/>
          <w:sz w:val="18"/>
          <w:szCs w:val="18"/>
        </w:rPr>
        <w:t>,</w:t>
      </w:r>
    </w:p>
    <w:p w:rsidR="000A3B79" w:rsidRPr="000A3B79" w:rsidRDefault="000A3B79" w:rsidP="000A3B79">
      <w:pPr>
        <w:pStyle w:val="Body"/>
        <w:numPr>
          <w:ilvl w:val="0"/>
          <w:numId w:val="18"/>
        </w:numPr>
        <w:tabs>
          <w:tab w:val="left" w:pos="360"/>
        </w:tabs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Good communication skills – both internal and externally</w:t>
      </w:r>
      <w:r w:rsidR="00DC629D">
        <w:rPr>
          <w:rFonts w:ascii="Calibri" w:eastAsia="Calibri" w:hAnsi="Calibri" w:cs="Calibri"/>
          <w:sz w:val="18"/>
          <w:szCs w:val="18"/>
        </w:rPr>
        <w:t>,</w:t>
      </w:r>
    </w:p>
    <w:p w:rsidR="00DC629D" w:rsidRPr="00DC629D" w:rsidRDefault="000A3B79" w:rsidP="000A3B79">
      <w:pPr>
        <w:pStyle w:val="Body"/>
        <w:numPr>
          <w:ilvl w:val="0"/>
          <w:numId w:val="18"/>
        </w:numPr>
        <w:tabs>
          <w:tab w:val="left" w:pos="360"/>
        </w:tabs>
        <w:rPr>
          <w:rFonts w:ascii="Trebuchet MS" w:eastAsia="Trebuchet MS" w:hAnsi="Trebuchet MS" w:cs="Trebuchet MS"/>
          <w:sz w:val="18"/>
          <w:szCs w:val="18"/>
        </w:rPr>
      </w:pPr>
      <w:r w:rsidRPr="000A3B79">
        <w:rPr>
          <w:rFonts w:ascii="Calibri" w:eastAsia="Calibri" w:hAnsi="Calibri" w:cs="Calibri"/>
          <w:sz w:val="18"/>
          <w:szCs w:val="18"/>
        </w:rPr>
        <w:t xml:space="preserve">Ability to </w:t>
      </w:r>
      <w:r w:rsidR="00DC629D">
        <w:rPr>
          <w:rFonts w:ascii="Calibri" w:eastAsia="Calibri" w:hAnsi="Calibri" w:cs="Calibri"/>
          <w:sz w:val="18"/>
          <w:szCs w:val="18"/>
        </w:rPr>
        <w:t xml:space="preserve">promote innovative ideas and change, </w:t>
      </w:r>
    </w:p>
    <w:p w:rsidR="00DC629D" w:rsidRPr="00DC629D" w:rsidRDefault="00DC629D" w:rsidP="00DC629D">
      <w:pPr>
        <w:pStyle w:val="Body"/>
        <w:numPr>
          <w:ilvl w:val="0"/>
          <w:numId w:val="18"/>
        </w:numPr>
        <w:tabs>
          <w:tab w:val="left" w:pos="360"/>
        </w:tabs>
        <w:rPr>
          <w:rFonts w:ascii="Trebuchet MS" w:eastAsia="Trebuchet MS" w:hAnsi="Trebuchet MS" w:cs="Trebuchet MS"/>
          <w:sz w:val="18"/>
          <w:szCs w:val="18"/>
        </w:rPr>
      </w:pPr>
      <w:r w:rsidRPr="00DC629D">
        <w:rPr>
          <w:rFonts w:ascii="Calibri" w:eastAsia="Calibri" w:hAnsi="Calibri" w:cs="Calibri"/>
          <w:sz w:val="18"/>
          <w:szCs w:val="18"/>
        </w:rPr>
        <w:t>Attention to detail and accurate reporting</w:t>
      </w:r>
    </w:p>
    <w:p w:rsidR="00326D86" w:rsidRPr="00DC629D" w:rsidRDefault="00DC629D" w:rsidP="00326D86">
      <w:pPr>
        <w:pStyle w:val="Body"/>
        <w:numPr>
          <w:ilvl w:val="0"/>
          <w:numId w:val="16"/>
        </w:numPr>
        <w:tabs>
          <w:tab w:val="left" w:pos="360"/>
        </w:tabs>
        <w:ind w:left="357" w:hanging="357"/>
        <w:rPr>
          <w:rFonts w:asciiTheme="minorHAnsi" w:eastAsia="Calibri" w:hAnsiTheme="minorHAnsi"/>
          <w:sz w:val="18"/>
          <w:szCs w:val="18"/>
        </w:rPr>
      </w:pPr>
      <w:r w:rsidRPr="00DC629D">
        <w:rPr>
          <w:rFonts w:ascii="Calibri" w:eastAsia="Calibri" w:hAnsi="Calibri" w:cs="Calibri"/>
          <w:sz w:val="18"/>
          <w:szCs w:val="18"/>
        </w:rPr>
        <w:t>Committed to customer satisfaction</w:t>
      </w:r>
    </w:p>
    <w:p w:rsidR="00326D86" w:rsidRPr="001066FA" w:rsidRDefault="000A3B79" w:rsidP="00326D86">
      <w:pPr>
        <w:numPr>
          <w:ilvl w:val="0"/>
          <w:numId w:val="16"/>
        </w:numPr>
        <w:ind w:left="357" w:hanging="357"/>
        <w:rPr>
          <w:rFonts w:asciiTheme="minorHAnsi" w:eastAsia="Calibri" w:hAnsiTheme="minorHAnsi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 xml:space="preserve">IT Literate </w:t>
      </w:r>
    </w:p>
    <w:p w:rsidR="00326D86" w:rsidRPr="001066FA" w:rsidRDefault="00326D86" w:rsidP="00326D86">
      <w:pPr>
        <w:ind w:left="357"/>
        <w:rPr>
          <w:rFonts w:asciiTheme="minorHAnsi" w:eastAsia="Calibri" w:hAnsiTheme="minorHAnsi"/>
          <w:sz w:val="18"/>
          <w:szCs w:val="18"/>
        </w:rPr>
      </w:pPr>
      <w:r w:rsidRPr="001066FA">
        <w:rPr>
          <w:rFonts w:asciiTheme="minorHAnsi" w:eastAsia="Calibri" w:hAnsiTheme="minorHAnsi"/>
          <w:sz w:val="18"/>
          <w:szCs w:val="18"/>
        </w:rPr>
        <w:t xml:space="preserve"> </w:t>
      </w: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1066FA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1066FA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1066FA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1066FA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1066FA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1066FA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E54FC1" w:rsidRPr="00E54FC1" w:rsidRDefault="006D73CB" w:rsidP="00E54FC1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0D1476">
        <w:rPr>
          <w:rFonts w:ascii="Calibri" w:hAnsi="Calibri" w:cs="Arial"/>
          <w:sz w:val="18"/>
          <w:szCs w:val="18"/>
        </w:rPr>
        <w:t>If you wish to be considered for this role then please apply in writing to</w:t>
      </w:r>
      <w:r w:rsidR="00E54FC1">
        <w:rPr>
          <w:rFonts w:ascii="Calibri" w:hAnsi="Calibri" w:cs="Arial"/>
          <w:sz w:val="18"/>
          <w:szCs w:val="18"/>
        </w:rPr>
        <w:t xml:space="preserve"> Kurt Adamson</w:t>
      </w:r>
      <w:r w:rsidRPr="000D1476">
        <w:rPr>
          <w:rFonts w:ascii="Calibri" w:hAnsi="Calibri"/>
          <w:sz w:val="18"/>
          <w:szCs w:val="18"/>
        </w:rPr>
        <w:t>, via email</w:t>
      </w:r>
      <w:r w:rsidR="00E54FC1">
        <w:rPr>
          <w:rFonts w:ascii="Calibri" w:hAnsi="Calibri"/>
          <w:sz w:val="18"/>
          <w:szCs w:val="18"/>
        </w:rPr>
        <w:t xml:space="preserve"> </w:t>
      </w:r>
    </w:p>
    <w:p w:rsidR="006D73CB" w:rsidRPr="000D1476" w:rsidRDefault="00576B0F" w:rsidP="00E54FC1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hyperlink r:id="rId9" w:history="1">
        <w:r w:rsidR="00E54FC1" w:rsidRPr="00FB2D0F">
          <w:rPr>
            <w:rStyle w:val="Hyperlink"/>
            <w:rFonts w:ascii="Calibri" w:hAnsi="Calibri"/>
            <w:sz w:val="18"/>
            <w:szCs w:val="18"/>
          </w:rPr>
          <w:t>Kurt.Adamson@taylorwimpey.com</w:t>
        </w:r>
      </w:hyperlink>
      <w:r w:rsidR="00E54FC1">
        <w:rPr>
          <w:rFonts w:ascii="Calibri" w:hAnsi="Calibri"/>
          <w:sz w:val="18"/>
          <w:szCs w:val="18"/>
        </w:rPr>
        <w:t xml:space="preserve"> </w:t>
      </w:r>
      <w:r w:rsidR="006D73CB" w:rsidRPr="000D1476">
        <w:rPr>
          <w:rFonts w:ascii="Calibri" w:hAnsi="Calibri"/>
          <w:sz w:val="18"/>
          <w:szCs w:val="18"/>
        </w:rPr>
        <w:t>by 14</w:t>
      </w:r>
      <w:r w:rsidR="00A46FEC" w:rsidRPr="00A46FEC">
        <w:rPr>
          <w:rFonts w:ascii="Calibri" w:hAnsi="Calibri"/>
          <w:sz w:val="18"/>
          <w:szCs w:val="18"/>
          <w:vertAlign w:val="superscript"/>
        </w:rPr>
        <w:t>th</w:t>
      </w:r>
      <w:r w:rsidR="006D73CB" w:rsidRPr="000D1476">
        <w:rPr>
          <w:rFonts w:ascii="Calibri" w:hAnsi="Calibri"/>
          <w:sz w:val="18"/>
          <w:szCs w:val="18"/>
        </w:rPr>
        <w:t xml:space="preserve"> August 2015.</w:t>
      </w:r>
    </w:p>
    <w:p w:rsidR="006D73CB" w:rsidRPr="000A556D" w:rsidRDefault="006D73CB" w:rsidP="006D73C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:rsidR="006D73CB" w:rsidRPr="000A556D" w:rsidRDefault="006D73CB" w:rsidP="006D73CB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Closing date: </w:t>
      </w:r>
      <w:r w:rsidR="00E54FC1">
        <w:rPr>
          <w:rFonts w:ascii="Calibri" w:hAnsi="Calibri" w:cs="Arial"/>
          <w:b/>
          <w:sz w:val="20"/>
          <w:szCs w:val="20"/>
        </w:rPr>
        <w:t>14</w:t>
      </w:r>
      <w:r w:rsidR="00E54FC1" w:rsidRPr="00E54FC1">
        <w:rPr>
          <w:rFonts w:ascii="Calibri" w:hAnsi="Calibri" w:cs="Arial"/>
          <w:b/>
          <w:sz w:val="20"/>
          <w:szCs w:val="20"/>
          <w:vertAlign w:val="superscript"/>
        </w:rPr>
        <w:t>th</w:t>
      </w:r>
      <w:r w:rsidR="00E54FC1">
        <w:rPr>
          <w:rFonts w:ascii="Calibri" w:hAnsi="Calibri" w:cs="Arial"/>
          <w:b/>
          <w:sz w:val="20"/>
          <w:szCs w:val="20"/>
        </w:rPr>
        <w:t xml:space="preserve"> </w:t>
      </w:r>
      <w:r>
        <w:rPr>
          <w:rFonts w:ascii="Calibri" w:hAnsi="Calibri" w:cs="Arial"/>
          <w:b/>
          <w:sz w:val="20"/>
          <w:szCs w:val="20"/>
        </w:rPr>
        <w:t>August 2015</w:t>
      </w:r>
    </w:p>
    <w:p w:rsidR="006D73CB" w:rsidRPr="000A556D" w:rsidRDefault="006D73CB" w:rsidP="006D73CB">
      <w:pPr>
        <w:autoSpaceDE w:val="0"/>
        <w:autoSpaceDN w:val="0"/>
        <w:adjustRightInd w:val="0"/>
        <w:rPr>
          <w:rFonts w:ascii="Calibri" w:hAnsi="Calibri" w:cs="Arial"/>
          <w:b/>
          <w:sz w:val="20"/>
          <w:szCs w:val="20"/>
        </w:rPr>
      </w:pPr>
    </w:p>
    <w:p w:rsidR="005C2115" w:rsidRPr="001066FA" w:rsidRDefault="006D73CB" w:rsidP="006D73CB">
      <w:pPr>
        <w:autoSpaceDE w:val="0"/>
        <w:autoSpaceDN w:val="0"/>
        <w:adjustRightInd w:val="0"/>
        <w:rPr>
          <w:rFonts w:asciiTheme="minorHAnsi" w:hAnsiTheme="minorHAnsi"/>
          <w:sz w:val="18"/>
          <w:szCs w:val="18"/>
        </w:rPr>
      </w:pPr>
      <w:r w:rsidRPr="000A556D">
        <w:rPr>
          <w:rFonts w:ascii="Calibri" w:hAnsi="Calibri" w:cs="Arial"/>
          <w:b/>
          <w:sz w:val="20"/>
          <w:szCs w:val="20"/>
        </w:rPr>
        <w:t xml:space="preserve">Internal applicants – please </w:t>
      </w:r>
      <w:proofErr w:type="gramStart"/>
      <w:r w:rsidRPr="000A556D">
        <w:rPr>
          <w:rFonts w:ascii="Calibri" w:hAnsi="Calibri" w:cs="Arial"/>
          <w:b/>
          <w:sz w:val="20"/>
          <w:szCs w:val="20"/>
        </w:rPr>
        <w:t>advise</w:t>
      </w:r>
      <w:proofErr w:type="gramEnd"/>
      <w:r w:rsidRPr="000A556D">
        <w:rPr>
          <w:rFonts w:ascii="Calibri" w:hAnsi="Calibri" w:cs="Arial"/>
          <w:b/>
          <w:sz w:val="20"/>
          <w:szCs w:val="20"/>
        </w:rPr>
        <w:t xml:space="preserve"> your Line Manger if applying for this role. </w:t>
      </w:r>
    </w:p>
    <w:sectPr w:rsidR="005C2115" w:rsidRPr="001066FA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B429C"/>
    <w:multiLevelType w:val="multilevel"/>
    <w:tmpl w:val="3EF239E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B445D9"/>
    <w:multiLevelType w:val="multilevel"/>
    <w:tmpl w:val="97CE38F0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8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8317EC"/>
    <w:multiLevelType w:val="multilevel"/>
    <w:tmpl w:val="F3BE7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0">
    <w:nsid w:val="27D70C1D"/>
    <w:multiLevelType w:val="multilevel"/>
    <w:tmpl w:val="D50CE6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1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AD4CA4"/>
    <w:multiLevelType w:val="multilevel"/>
    <w:tmpl w:val="CF6AD2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0"/>
  </w:num>
  <w:num w:numId="5">
    <w:abstractNumId w:val="4"/>
  </w:num>
  <w:num w:numId="6">
    <w:abstractNumId w:val="25"/>
  </w:num>
  <w:num w:numId="7">
    <w:abstractNumId w:val="18"/>
  </w:num>
  <w:num w:numId="8">
    <w:abstractNumId w:val="11"/>
  </w:num>
  <w:num w:numId="9">
    <w:abstractNumId w:val="24"/>
  </w:num>
  <w:num w:numId="10">
    <w:abstractNumId w:val="26"/>
  </w:num>
  <w:num w:numId="11">
    <w:abstractNumId w:val="3"/>
  </w:num>
  <w:num w:numId="12">
    <w:abstractNumId w:val="12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16"/>
  </w:num>
  <w:num w:numId="18">
    <w:abstractNumId w:val="22"/>
  </w:num>
  <w:num w:numId="19">
    <w:abstractNumId w:val="6"/>
  </w:num>
  <w:num w:numId="20">
    <w:abstractNumId w:val="13"/>
  </w:num>
  <w:num w:numId="21">
    <w:abstractNumId w:val="14"/>
  </w:num>
  <w:num w:numId="22">
    <w:abstractNumId w:val="1"/>
  </w:num>
  <w:num w:numId="23">
    <w:abstractNumId w:val="17"/>
  </w:num>
  <w:num w:numId="24">
    <w:abstractNumId w:val="9"/>
  </w:num>
  <w:num w:numId="25">
    <w:abstractNumId w:val="10"/>
  </w:num>
  <w:num w:numId="26">
    <w:abstractNumId w:val="27"/>
  </w:num>
  <w:num w:numId="27">
    <w:abstractNumId w:val="7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A3B79"/>
    <w:rsid w:val="000B541E"/>
    <w:rsid w:val="000D6F59"/>
    <w:rsid w:val="000F18EC"/>
    <w:rsid w:val="0010370B"/>
    <w:rsid w:val="001066FA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54C2A"/>
    <w:rsid w:val="002F1E5D"/>
    <w:rsid w:val="00313E35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B1CDD"/>
    <w:rsid w:val="004B5135"/>
    <w:rsid w:val="004F2272"/>
    <w:rsid w:val="004F3F97"/>
    <w:rsid w:val="005244CD"/>
    <w:rsid w:val="00544400"/>
    <w:rsid w:val="00563316"/>
    <w:rsid w:val="0057345B"/>
    <w:rsid w:val="00576B0F"/>
    <w:rsid w:val="005C2115"/>
    <w:rsid w:val="005C7A61"/>
    <w:rsid w:val="00605ACB"/>
    <w:rsid w:val="006279E0"/>
    <w:rsid w:val="00644C05"/>
    <w:rsid w:val="00687B42"/>
    <w:rsid w:val="00696FE1"/>
    <w:rsid w:val="006B304F"/>
    <w:rsid w:val="006D73CB"/>
    <w:rsid w:val="006F0181"/>
    <w:rsid w:val="0071195A"/>
    <w:rsid w:val="00720BC8"/>
    <w:rsid w:val="00733F28"/>
    <w:rsid w:val="00762997"/>
    <w:rsid w:val="00796571"/>
    <w:rsid w:val="007C4138"/>
    <w:rsid w:val="008539F5"/>
    <w:rsid w:val="0089423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A31A16"/>
    <w:rsid w:val="00A3311A"/>
    <w:rsid w:val="00A46FEC"/>
    <w:rsid w:val="00A93059"/>
    <w:rsid w:val="00AA563C"/>
    <w:rsid w:val="00AC614D"/>
    <w:rsid w:val="00AF1AE3"/>
    <w:rsid w:val="00AF40A7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C629D"/>
    <w:rsid w:val="00DD0ACC"/>
    <w:rsid w:val="00DD6731"/>
    <w:rsid w:val="00DF339D"/>
    <w:rsid w:val="00E018B5"/>
    <w:rsid w:val="00E25C00"/>
    <w:rsid w:val="00E53C25"/>
    <w:rsid w:val="00E54FC1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rt.Adamson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C929-1063-4C98-B395-DC5E01C5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6</cp:revision>
  <cp:lastPrinted>2013-04-02T07:01:00Z</cp:lastPrinted>
  <dcterms:created xsi:type="dcterms:W3CDTF">2015-07-28T09:51:00Z</dcterms:created>
  <dcterms:modified xsi:type="dcterms:W3CDTF">2015-07-28T15:27:00Z</dcterms:modified>
</cp:coreProperties>
</file>