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FD4D8B" w:rsidP="00E654BF">
      <w:pPr>
        <w:spacing w:after="200" w:line="276" w:lineRule="auto"/>
        <w:rPr>
          <w:rFonts w:ascii="Calibri" w:eastAsia="Calibri" w:hAnsi="Calibri"/>
          <w:b/>
          <w:sz w:val="18"/>
          <w:szCs w:val="18"/>
        </w:rPr>
      </w:pPr>
      <w:bookmarkStart w:id="0" w:name="_GoBack"/>
      <w:bookmarkEnd w:id="0"/>
      <w:r>
        <w:rPr>
          <w:rFonts w:ascii="Calibri" w:eastAsia="Calibri" w:hAnsi="Calibri"/>
          <w:b/>
          <w:sz w:val="18"/>
          <w:szCs w:val="18"/>
        </w:rPr>
        <w:t>Quantity</w:t>
      </w:r>
      <w:r w:rsidR="00FE1645">
        <w:rPr>
          <w:rFonts w:ascii="Calibri" w:eastAsia="Calibri" w:hAnsi="Calibri"/>
          <w:b/>
          <w:sz w:val="18"/>
          <w:szCs w:val="18"/>
        </w:rPr>
        <w:t xml:space="preserve"> Surveyor</w:t>
      </w:r>
    </w:p>
    <w:p w:rsidR="00E654BF" w:rsidRPr="00CC78FE" w:rsidRDefault="00FD4D8B" w:rsidP="00E654BF">
      <w:pPr>
        <w:autoSpaceDE w:val="0"/>
        <w:autoSpaceDN w:val="0"/>
        <w:adjustRightInd w:val="0"/>
        <w:rPr>
          <w:rFonts w:ascii="Calibri" w:eastAsia="Calibri" w:hAnsi="Calibri" w:cs="Arial"/>
          <w:color w:val="000000"/>
          <w:sz w:val="18"/>
          <w:szCs w:val="18"/>
        </w:rPr>
      </w:pPr>
      <w:r>
        <w:rPr>
          <w:rFonts w:ascii="Calibri" w:eastAsia="Calibri" w:hAnsi="Calibri" w:cs="Arial"/>
          <w:color w:val="000000"/>
          <w:sz w:val="18"/>
          <w:szCs w:val="18"/>
        </w:rPr>
        <w:t xml:space="preserve">An excellent </w:t>
      </w:r>
      <w:r w:rsidR="00FE1645" w:rsidRPr="00FE1645">
        <w:rPr>
          <w:rFonts w:ascii="Calibri" w:eastAsia="Calibri" w:hAnsi="Calibri" w:cs="Arial"/>
          <w:sz w:val="18"/>
          <w:szCs w:val="18"/>
        </w:rPr>
        <w:t xml:space="preserve">opportunity </w:t>
      </w:r>
      <w:r>
        <w:rPr>
          <w:rFonts w:ascii="Calibri" w:eastAsia="Calibri" w:hAnsi="Calibri" w:cs="Arial"/>
          <w:sz w:val="18"/>
          <w:szCs w:val="18"/>
        </w:rPr>
        <w:t xml:space="preserve">has arisen </w:t>
      </w:r>
      <w:r w:rsidR="00FE1645" w:rsidRPr="00FE1645">
        <w:rPr>
          <w:rFonts w:ascii="Calibri" w:eastAsia="Calibri" w:hAnsi="Calibri" w:cs="Arial"/>
          <w:sz w:val="18"/>
          <w:szCs w:val="18"/>
        </w:rPr>
        <w:t>for a</w:t>
      </w:r>
      <w:r w:rsidR="002F606B">
        <w:rPr>
          <w:rFonts w:ascii="Calibri" w:eastAsia="Calibri" w:hAnsi="Calibri" w:cs="Arial"/>
          <w:sz w:val="18"/>
          <w:szCs w:val="18"/>
        </w:rPr>
        <w:t xml:space="preserve"> motivated and customer focused </w:t>
      </w:r>
      <w:r>
        <w:rPr>
          <w:rFonts w:ascii="Calibri" w:eastAsia="Calibri" w:hAnsi="Calibri" w:cs="Arial"/>
          <w:sz w:val="18"/>
          <w:szCs w:val="18"/>
        </w:rPr>
        <w:t xml:space="preserve">Quantity </w:t>
      </w:r>
      <w:r w:rsidR="00FE1645" w:rsidRPr="00FE1645">
        <w:rPr>
          <w:rFonts w:ascii="Calibri" w:eastAsia="Calibri" w:hAnsi="Calibri" w:cs="Arial"/>
          <w:sz w:val="18"/>
          <w:szCs w:val="18"/>
        </w:rPr>
        <w:t xml:space="preserve">Surveyor to </w:t>
      </w:r>
      <w:r w:rsidR="00E654BF" w:rsidRPr="00FE1645">
        <w:rPr>
          <w:rFonts w:ascii="Calibri" w:eastAsia="Calibri" w:hAnsi="Calibri" w:cs="Arial"/>
          <w:sz w:val="18"/>
          <w:szCs w:val="18"/>
        </w:rPr>
        <w:t xml:space="preserve">join </w:t>
      </w:r>
      <w:r w:rsidR="00FE1645" w:rsidRPr="00FE1645">
        <w:rPr>
          <w:rFonts w:ascii="Calibri" w:eastAsia="Calibri" w:hAnsi="Calibri" w:cs="Arial"/>
          <w:sz w:val="18"/>
          <w:szCs w:val="18"/>
        </w:rPr>
        <w:t>our</w:t>
      </w:r>
      <w:r w:rsidR="00994D3E" w:rsidRPr="00FE1645">
        <w:rPr>
          <w:rFonts w:ascii="Calibri" w:eastAsia="Calibri" w:hAnsi="Calibri" w:cs="Arial"/>
          <w:sz w:val="18"/>
          <w:szCs w:val="18"/>
        </w:rPr>
        <w:t xml:space="preserve"> growing Commercial T</w:t>
      </w:r>
      <w:r w:rsidR="00E654BF" w:rsidRPr="00FE1645">
        <w:rPr>
          <w:rFonts w:ascii="Calibri" w:eastAsia="Calibri" w:hAnsi="Calibri" w:cs="Arial"/>
          <w:sz w:val="18"/>
          <w:szCs w:val="18"/>
        </w:rPr>
        <w:t>eam</w:t>
      </w:r>
      <w:r w:rsidR="00FE1645">
        <w:rPr>
          <w:rFonts w:ascii="Calibri" w:eastAsia="Calibri" w:hAnsi="Calibri" w:cs="Arial"/>
          <w:sz w:val="18"/>
          <w:szCs w:val="18"/>
        </w:rPr>
        <w:t xml:space="preserve"> within Taylor Wimpey</w:t>
      </w:r>
      <w:r w:rsidR="001A4C15">
        <w:rPr>
          <w:rFonts w:ascii="Calibri" w:eastAsia="Calibri" w:hAnsi="Calibri" w:cs="Arial"/>
          <w:sz w:val="18"/>
          <w:szCs w:val="18"/>
        </w:rPr>
        <w:t>.</w:t>
      </w:r>
    </w:p>
    <w:p w:rsidR="00E654BF" w:rsidRPr="00867A41" w:rsidRDefault="00E654BF" w:rsidP="00E654BF">
      <w:pPr>
        <w:autoSpaceDE w:val="0"/>
        <w:autoSpaceDN w:val="0"/>
        <w:adjustRightInd w:val="0"/>
        <w:rPr>
          <w:rFonts w:ascii="Calibri" w:eastAsia="Calibri" w:hAnsi="Calibri" w:cs="Arial"/>
          <w:sz w:val="18"/>
          <w:szCs w:val="18"/>
        </w:rPr>
      </w:pPr>
    </w:p>
    <w:p w:rsidR="008747B4" w:rsidRDefault="00E654BF" w:rsidP="00FD4D8B">
      <w:pPr>
        <w:pStyle w:val="bullet2"/>
        <w:ind w:left="0" w:firstLine="0"/>
        <w:rPr>
          <w:rFonts w:ascii="Calibri" w:hAnsi="Calibri"/>
          <w:sz w:val="18"/>
          <w:szCs w:val="18"/>
          <w:lang w:val="en"/>
        </w:rPr>
      </w:pPr>
      <w:r w:rsidRPr="00867A41">
        <w:rPr>
          <w:rFonts w:ascii="Calibri" w:eastAsia="Calibri" w:hAnsi="Calibri" w:cs="Arial"/>
          <w:sz w:val="18"/>
          <w:szCs w:val="18"/>
        </w:rPr>
        <w:t xml:space="preserve">We are </w:t>
      </w:r>
      <w:r w:rsidR="00994D3E" w:rsidRPr="00867A41">
        <w:rPr>
          <w:rFonts w:ascii="Calibri" w:eastAsia="Calibri" w:hAnsi="Calibri" w:cs="Arial"/>
          <w:sz w:val="18"/>
          <w:szCs w:val="18"/>
        </w:rPr>
        <w:t xml:space="preserve">currently </w:t>
      </w:r>
      <w:r w:rsidRPr="00867A41">
        <w:rPr>
          <w:rFonts w:ascii="Calibri" w:eastAsia="Calibri" w:hAnsi="Calibri" w:cs="Arial"/>
          <w:sz w:val="18"/>
          <w:szCs w:val="18"/>
        </w:rPr>
        <w:t>looking for a</w:t>
      </w:r>
      <w:r w:rsidR="00994D3E" w:rsidRPr="00867A41">
        <w:rPr>
          <w:rFonts w:ascii="Calibri" w:eastAsia="Calibri" w:hAnsi="Calibri" w:cs="Arial"/>
          <w:sz w:val="18"/>
          <w:szCs w:val="18"/>
        </w:rPr>
        <w:t xml:space="preserve"> </w:t>
      </w:r>
      <w:r w:rsidR="0031560D" w:rsidRPr="00867A41">
        <w:rPr>
          <w:rFonts w:ascii="Calibri" w:eastAsia="Calibri" w:hAnsi="Calibri" w:cs="Arial"/>
          <w:sz w:val="18"/>
          <w:szCs w:val="18"/>
        </w:rPr>
        <w:t>candidate</w:t>
      </w:r>
      <w:r w:rsidR="00FE1645" w:rsidRPr="00867A41">
        <w:rPr>
          <w:rFonts w:ascii="Calibri" w:eastAsia="Calibri" w:hAnsi="Calibri" w:cs="Arial"/>
          <w:sz w:val="18"/>
          <w:szCs w:val="18"/>
        </w:rPr>
        <w:t xml:space="preserve"> w</w:t>
      </w:r>
      <w:r w:rsidR="0031560D" w:rsidRPr="00867A41">
        <w:rPr>
          <w:rFonts w:ascii="Calibri" w:eastAsia="Calibri" w:hAnsi="Calibri" w:cs="Arial"/>
          <w:sz w:val="18"/>
          <w:szCs w:val="18"/>
        </w:rPr>
        <w:t xml:space="preserve">ho works collaboratively, </w:t>
      </w:r>
      <w:r w:rsidR="00867A41">
        <w:rPr>
          <w:rFonts w:ascii="Calibri" w:eastAsia="Calibri" w:hAnsi="Calibri" w:cs="Arial"/>
          <w:sz w:val="18"/>
          <w:szCs w:val="18"/>
        </w:rPr>
        <w:t xml:space="preserve">is solution focused </w:t>
      </w:r>
      <w:r w:rsidR="0031560D" w:rsidRPr="00867A41">
        <w:rPr>
          <w:rFonts w:ascii="Calibri" w:eastAsia="Calibri" w:hAnsi="Calibri" w:cs="Arial"/>
          <w:sz w:val="18"/>
          <w:szCs w:val="18"/>
        </w:rPr>
        <w:t xml:space="preserve">and is able to </w:t>
      </w:r>
      <w:r w:rsidR="0031560D" w:rsidRPr="00867A41">
        <w:rPr>
          <w:rFonts w:ascii="Calibri" w:hAnsi="Calibri"/>
          <w:sz w:val="18"/>
          <w:szCs w:val="18"/>
          <w:lang w:val="en"/>
        </w:rPr>
        <w:t>to build a network of strong relationships with key contacts</w:t>
      </w:r>
      <w:r w:rsidR="008747B4">
        <w:rPr>
          <w:rFonts w:ascii="Calibri" w:hAnsi="Calibri"/>
          <w:sz w:val="18"/>
          <w:szCs w:val="18"/>
          <w:lang w:val="en"/>
        </w:rPr>
        <w:t xml:space="preserve"> within the business.</w:t>
      </w:r>
    </w:p>
    <w:p w:rsidR="002F606B" w:rsidRDefault="008747B4" w:rsidP="00FD4D8B">
      <w:pPr>
        <w:pStyle w:val="bullet2"/>
        <w:ind w:left="0" w:firstLine="0"/>
        <w:rPr>
          <w:rFonts w:ascii="Calibri" w:hAnsi="Calibri"/>
          <w:sz w:val="18"/>
          <w:szCs w:val="18"/>
        </w:rPr>
      </w:pPr>
      <w:r>
        <w:rPr>
          <w:rFonts w:ascii="Calibri" w:hAnsi="Calibri"/>
          <w:sz w:val="18"/>
          <w:szCs w:val="18"/>
        </w:rPr>
        <w:t xml:space="preserve"> </w:t>
      </w:r>
    </w:p>
    <w:p w:rsidR="00E23F0D" w:rsidRDefault="00EB07AF" w:rsidP="008747B4">
      <w:pPr>
        <w:rPr>
          <w:rFonts w:asciiTheme="minorHAnsi" w:hAnsiTheme="minorHAnsi" w:cs="Arial"/>
          <w:sz w:val="18"/>
          <w:szCs w:val="18"/>
        </w:rPr>
      </w:pPr>
      <w:r w:rsidRPr="008747B4">
        <w:rPr>
          <w:rFonts w:ascii="Calibri" w:eastAsia="Calibri" w:hAnsi="Calibri" w:cs="Arial"/>
          <w:color w:val="000000"/>
          <w:sz w:val="18"/>
          <w:szCs w:val="18"/>
        </w:rPr>
        <w:t xml:space="preserve">Working closely with the </w:t>
      </w:r>
      <w:r w:rsidR="00C834F8">
        <w:rPr>
          <w:rFonts w:ascii="Calibri" w:eastAsia="Calibri" w:hAnsi="Calibri" w:cs="Arial"/>
          <w:color w:val="000000"/>
          <w:sz w:val="18"/>
          <w:szCs w:val="18"/>
        </w:rPr>
        <w:t>Commercial Manager</w:t>
      </w:r>
      <w:r w:rsidR="00FD4D8B" w:rsidRPr="008747B4">
        <w:rPr>
          <w:rFonts w:ascii="Calibri" w:eastAsia="Calibri" w:hAnsi="Calibri" w:cs="Arial"/>
          <w:color w:val="000000"/>
          <w:sz w:val="18"/>
          <w:szCs w:val="18"/>
        </w:rPr>
        <w:t xml:space="preserve"> </w:t>
      </w:r>
      <w:r w:rsidR="008747B4" w:rsidRPr="008747B4">
        <w:rPr>
          <w:rFonts w:ascii="Calibri" w:eastAsia="Calibri" w:hAnsi="Calibri" w:cs="Arial"/>
          <w:color w:val="000000"/>
          <w:sz w:val="18"/>
          <w:szCs w:val="18"/>
        </w:rPr>
        <w:t xml:space="preserve">the successful candidate </w:t>
      </w:r>
      <w:r w:rsidR="00FE1645" w:rsidRPr="008747B4">
        <w:rPr>
          <w:rFonts w:ascii="Calibri" w:eastAsia="Calibri" w:hAnsi="Calibri" w:cs="Arial"/>
          <w:color w:val="000000"/>
          <w:sz w:val="18"/>
          <w:szCs w:val="18"/>
        </w:rPr>
        <w:t xml:space="preserve">will </w:t>
      </w:r>
      <w:r w:rsidR="008747B4">
        <w:rPr>
          <w:rFonts w:ascii="Calibri" w:eastAsia="Calibri" w:hAnsi="Calibri" w:cs="Arial"/>
          <w:color w:val="000000"/>
          <w:sz w:val="18"/>
          <w:szCs w:val="18"/>
        </w:rPr>
        <w:t>a</w:t>
      </w:r>
      <w:r w:rsidR="008747B4" w:rsidRPr="008747B4">
        <w:rPr>
          <w:rFonts w:ascii="Calibri" w:hAnsi="Calibri"/>
          <w:sz w:val="18"/>
          <w:szCs w:val="18"/>
        </w:rPr>
        <w:t xml:space="preserve">ssist in the commercial function and report for projects within the region including sub-contract procurement, </w:t>
      </w:r>
      <w:r w:rsidR="00AB5EED" w:rsidRPr="00B3681A">
        <w:rPr>
          <w:rFonts w:asciiTheme="minorHAnsi" w:hAnsiTheme="minorHAnsi" w:cs="Arial"/>
          <w:sz w:val="18"/>
          <w:szCs w:val="18"/>
        </w:rPr>
        <w:t>payments, benchmarking, rebates, WIP, cash flows and valuations.</w:t>
      </w:r>
    </w:p>
    <w:p w:rsidR="00AB5EED" w:rsidRDefault="00AB5EED" w:rsidP="008747B4">
      <w:pPr>
        <w:rPr>
          <w:rFonts w:ascii="Calibri" w:hAnsi="Calibri"/>
          <w:sz w:val="18"/>
          <w:szCs w:val="18"/>
        </w:rPr>
      </w:pPr>
    </w:p>
    <w:p w:rsidR="00E23F0D" w:rsidRPr="00B3681A" w:rsidRDefault="00E23F0D" w:rsidP="00E23F0D">
      <w:pPr>
        <w:jc w:val="both"/>
        <w:rPr>
          <w:rFonts w:asciiTheme="minorHAnsi" w:hAnsiTheme="minorHAnsi" w:cs="Arial"/>
          <w:sz w:val="18"/>
          <w:szCs w:val="18"/>
        </w:rPr>
      </w:pPr>
      <w:r>
        <w:rPr>
          <w:rFonts w:ascii="Calibri" w:hAnsi="Calibri"/>
          <w:sz w:val="18"/>
          <w:szCs w:val="18"/>
        </w:rPr>
        <w:t>The successful candidate will m</w:t>
      </w:r>
      <w:r w:rsidRPr="00B3681A">
        <w:rPr>
          <w:rFonts w:asciiTheme="minorHAnsi" w:hAnsiTheme="minorHAnsi" w:cs="Arial"/>
          <w:sz w:val="18"/>
          <w:szCs w:val="18"/>
        </w:rPr>
        <w:t>onitor and report build costs periodically reporting any savings and excesses</w:t>
      </w:r>
      <w:r>
        <w:rPr>
          <w:rFonts w:asciiTheme="minorHAnsi" w:hAnsiTheme="minorHAnsi" w:cs="Arial"/>
          <w:sz w:val="18"/>
          <w:szCs w:val="18"/>
        </w:rPr>
        <w:t>; a</w:t>
      </w:r>
      <w:r w:rsidRPr="00B3681A">
        <w:rPr>
          <w:rFonts w:asciiTheme="minorHAnsi" w:hAnsiTheme="minorHAnsi" w:cs="Arial"/>
          <w:sz w:val="18"/>
          <w:szCs w:val="18"/>
        </w:rPr>
        <w:t>ssist in the monitoring and evaluation of contractor performance.</w:t>
      </w:r>
      <w:r>
        <w:rPr>
          <w:rFonts w:asciiTheme="minorHAnsi" w:hAnsiTheme="minorHAnsi" w:cs="Arial"/>
          <w:sz w:val="18"/>
          <w:szCs w:val="18"/>
        </w:rPr>
        <w:t xml:space="preserve"> Also, m</w:t>
      </w:r>
      <w:r w:rsidRPr="00B3681A">
        <w:rPr>
          <w:rFonts w:asciiTheme="minorHAnsi" w:hAnsiTheme="minorHAnsi" w:cs="Arial"/>
          <w:sz w:val="18"/>
          <w:szCs w:val="18"/>
        </w:rPr>
        <w:t>anage</w:t>
      </w:r>
      <w:r>
        <w:rPr>
          <w:rFonts w:asciiTheme="minorHAnsi" w:hAnsiTheme="minorHAnsi" w:cs="Arial"/>
          <w:sz w:val="18"/>
          <w:szCs w:val="18"/>
        </w:rPr>
        <w:t xml:space="preserve"> </w:t>
      </w:r>
      <w:r w:rsidRPr="00B3681A">
        <w:rPr>
          <w:rFonts w:asciiTheme="minorHAnsi" w:hAnsiTheme="minorHAnsi" w:cs="Arial"/>
          <w:sz w:val="18"/>
          <w:szCs w:val="18"/>
        </w:rPr>
        <w:t>external consultants involved in the commercial function.</w:t>
      </w:r>
    </w:p>
    <w:p w:rsidR="00E23F0D" w:rsidRDefault="00E23F0D" w:rsidP="008747B4">
      <w:pPr>
        <w:rPr>
          <w:rFonts w:ascii="Calibri" w:hAnsi="Calibri"/>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E23F0D" w:rsidRPr="00B3681A" w:rsidRDefault="00E23F0D" w:rsidP="00E23F0D">
      <w:pPr>
        <w:numPr>
          <w:ilvl w:val="0"/>
          <w:numId w:val="1"/>
        </w:numPr>
        <w:ind w:left="360"/>
        <w:jc w:val="both"/>
        <w:rPr>
          <w:rFonts w:asciiTheme="minorHAnsi" w:hAnsiTheme="minorHAnsi" w:cs="Arial"/>
          <w:sz w:val="18"/>
          <w:szCs w:val="18"/>
        </w:rPr>
      </w:pPr>
      <w:r w:rsidRPr="00B3681A">
        <w:rPr>
          <w:rFonts w:asciiTheme="minorHAnsi" w:hAnsiTheme="minorHAnsi" w:cs="Arial"/>
          <w:sz w:val="18"/>
          <w:szCs w:val="18"/>
        </w:rPr>
        <w:t>Negotiate and place orders for labour and material sub-contractors, suppliers and consultants on a competitive tender basis.</w:t>
      </w:r>
    </w:p>
    <w:p w:rsidR="00E23F0D" w:rsidRPr="00B3681A" w:rsidRDefault="00E23F0D" w:rsidP="00E23F0D">
      <w:pPr>
        <w:numPr>
          <w:ilvl w:val="0"/>
          <w:numId w:val="1"/>
        </w:numPr>
        <w:ind w:left="360"/>
        <w:jc w:val="both"/>
        <w:rPr>
          <w:rFonts w:asciiTheme="minorHAnsi" w:hAnsiTheme="minorHAnsi" w:cs="Arial"/>
          <w:sz w:val="18"/>
          <w:szCs w:val="18"/>
        </w:rPr>
      </w:pPr>
      <w:r w:rsidRPr="00B3681A">
        <w:rPr>
          <w:rFonts w:asciiTheme="minorHAnsi" w:hAnsiTheme="minorHAnsi" w:cs="Arial"/>
          <w:sz w:val="18"/>
          <w:szCs w:val="18"/>
        </w:rPr>
        <w:t>Ensure all specifications and programmes are complied with and that quality is not compromised.</w:t>
      </w:r>
    </w:p>
    <w:p w:rsidR="00E23F0D" w:rsidRPr="00B3681A" w:rsidRDefault="00E23F0D" w:rsidP="00E23F0D">
      <w:pPr>
        <w:numPr>
          <w:ilvl w:val="0"/>
          <w:numId w:val="1"/>
        </w:numPr>
        <w:ind w:left="360"/>
        <w:jc w:val="both"/>
        <w:rPr>
          <w:rFonts w:asciiTheme="minorHAnsi" w:hAnsiTheme="minorHAnsi" w:cs="Arial"/>
          <w:sz w:val="18"/>
          <w:szCs w:val="18"/>
        </w:rPr>
      </w:pPr>
      <w:r w:rsidRPr="00B3681A">
        <w:rPr>
          <w:rFonts w:asciiTheme="minorHAnsi" w:hAnsiTheme="minorHAnsi" w:cs="Arial"/>
          <w:sz w:val="18"/>
          <w:szCs w:val="18"/>
        </w:rPr>
        <w:t>Monitor invoicing procedures and resolve any issues in conjunction with the Finance Department.</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Calculate all the prime costs on developments within the business, reporting any movements in the costs since the preparation of the land purchase exercise. Prime costs to include but not restricted to dwelling structures, professional fees, site abnormal and infrastructure costs.</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Assist in the preparation of Site Budgets for authorisation by BUMT at the appropriate time.</w:t>
      </w:r>
    </w:p>
    <w:p w:rsidR="00E23F0D"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Assist in monthly WIP and cash flow forecasting.</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Monitor and explain all cost movements within the site valuation.</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Have responsibility for processing all Contractor, subcontractor and consultant orders and payments, variation orders and day works.</w:t>
      </w:r>
    </w:p>
    <w:p w:rsidR="00AB5EED" w:rsidRPr="00AB5EED" w:rsidRDefault="00AB5EED" w:rsidP="00AB5EED">
      <w:pPr>
        <w:numPr>
          <w:ilvl w:val="0"/>
          <w:numId w:val="2"/>
        </w:numPr>
        <w:ind w:left="360"/>
        <w:jc w:val="both"/>
        <w:rPr>
          <w:rFonts w:asciiTheme="minorHAnsi" w:hAnsiTheme="minorHAnsi" w:cs="Arial"/>
          <w:sz w:val="18"/>
          <w:szCs w:val="18"/>
        </w:rPr>
      </w:pPr>
      <w:r w:rsidRPr="00AB5EED">
        <w:rPr>
          <w:rFonts w:asciiTheme="minorHAnsi" w:hAnsiTheme="minorHAnsi" w:cs="Arial"/>
          <w:sz w:val="18"/>
          <w:szCs w:val="18"/>
        </w:rPr>
        <w:t>Report on savings and excesses against budget costs to the Head of Surveying / Commercial Director</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Be aware of all codes of practice that impact on estimating e.g. Building Regulations, NHBC requirements, HSE etc.</w:t>
      </w:r>
    </w:p>
    <w:p w:rsidR="00E23F0D" w:rsidRPr="00B3681A" w:rsidRDefault="00E23F0D" w:rsidP="00E23F0D">
      <w:pPr>
        <w:numPr>
          <w:ilvl w:val="0"/>
          <w:numId w:val="2"/>
        </w:numPr>
        <w:ind w:left="360"/>
        <w:jc w:val="both"/>
        <w:rPr>
          <w:rFonts w:asciiTheme="minorHAnsi" w:hAnsiTheme="minorHAnsi" w:cs="Arial"/>
          <w:sz w:val="18"/>
          <w:szCs w:val="18"/>
        </w:rPr>
      </w:pPr>
      <w:r w:rsidRPr="00B3681A">
        <w:rPr>
          <w:rFonts w:asciiTheme="minorHAnsi" w:hAnsiTheme="minorHAnsi" w:cs="Arial"/>
          <w:sz w:val="18"/>
          <w:szCs w:val="18"/>
        </w:rPr>
        <w:t>Monitor, reconcile and recharge any costs which relate to shared cost items with either other businesses within the group or external Companies.</w:t>
      </w:r>
    </w:p>
    <w:p w:rsidR="008747B4" w:rsidRPr="008747B4" w:rsidRDefault="008747B4" w:rsidP="008747B4">
      <w:pPr>
        <w:pStyle w:val="ListParagraph"/>
        <w:rPr>
          <w:sz w:val="18"/>
          <w:szCs w:val="18"/>
        </w:rPr>
      </w:pPr>
    </w:p>
    <w:p w:rsidR="00EB07AF" w:rsidRDefault="00E654BF" w:rsidP="00EB07A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Good knowledge of Building Regulations, NHBC and Health and Safety requirements.</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Industry related business qualification.</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Manage internal and external clients.</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IT literate (COINS system preferred).</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Business acumen</w:t>
      </w:r>
    </w:p>
    <w:p w:rsidR="00E23F0D" w:rsidRPr="00B3681A" w:rsidRDefault="00E23F0D" w:rsidP="00E23F0D">
      <w:pPr>
        <w:pStyle w:val="ListParagraph"/>
        <w:numPr>
          <w:ilvl w:val="0"/>
          <w:numId w:val="3"/>
        </w:numPr>
        <w:jc w:val="both"/>
        <w:rPr>
          <w:rFonts w:asciiTheme="minorHAnsi" w:hAnsiTheme="minorHAnsi" w:cs="Arial"/>
          <w:sz w:val="18"/>
          <w:szCs w:val="18"/>
        </w:rPr>
      </w:pPr>
      <w:r w:rsidRPr="00B3681A">
        <w:rPr>
          <w:rFonts w:asciiTheme="minorHAnsi" w:hAnsiTheme="minorHAnsi" w:cs="Arial"/>
          <w:sz w:val="18"/>
          <w:szCs w:val="18"/>
        </w:rPr>
        <w:t>Negotiation skills</w:t>
      </w:r>
    </w:p>
    <w:p w:rsidR="00421F8C" w:rsidRPr="000B070E" w:rsidRDefault="00421F8C" w:rsidP="00001B93">
      <w:pPr>
        <w:ind w:left="720"/>
        <w:jc w:val="both"/>
        <w:rPr>
          <w:rFonts w:ascii="Calibri" w:hAnsi="Calibri" w:cs="Arial"/>
          <w:sz w:val="18"/>
          <w:szCs w:val="18"/>
        </w:rPr>
      </w:pPr>
    </w:p>
    <w:p w:rsidR="00E23F0D"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r w:rsidR="000D6C4C">
        <w:rPr>
          <w:rFonts w:ascii="Calibri" w:eastAsia="Calibri" w:hAnsi="Calibri"/>
          <w:b/>
          <w:sz w:val="18"/>
          <w:szCs w:val="18"/>
        </w:rPr>
        <w:t xml:space="preserve"> </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348A1" w:rsidRDefault="00E654BF" w:rsidP="00EB07AF">
      <w:pPr>
        <w:spacing w:after="200" w:line="276" w:lineRule="auto"/>
        <w:rPr>
          <w:rFonts w:ascii="Calibri" w:eastAsia="Calibri" w:hAnsi="Calibri"/>
          <w:sz w:val="18"/>
          <w:szCs w:val="18"/>
        </w:rPr>
      </w:pPr>
      <w:r w:rsidRPr="00E654BF">
        <w:rPr>
          <w:rFonts w:ascii="Calibri" w:eastAsia="Calibri" w:hAnsi="Calibri"/>
          <w:sz w:val="18"/>
          <w:szCs w:val="18"/>
        </w:rPr>
        <w:t xml:space="preserve">Our people are passionate about the house building industry and about our customers. Culturally we pride ourselves in having a diverse work force with an opportunity to grow a career in a variety of environments. We look to develop </w:t>
      </w:r>
      <w:r w:rsidRPr="00E654BF">
        <w:rPr>
          <w:rFonts w:ascii="Calibri" w:eastAsia="Calibri" w:hAnsi="Calibri"/>
          <w:sz w:val="18"/>
          <w:szCs w:val="18"/>
        </w:rPr>
        <w:lastRenderedPageBreak/>
        <w:t>our people in the skills and areas they are most interested in so if you are looking to join a thriving company going through an exciting period then please get in touch.</w:t>
      </w:r>
    </w:p>
    <w:p w:rsidR="00D8206D" w:rsidRPr="00D8206D" w:rsidRDefault="00D8206D" w:rsidP="00EB07AF">
      <w:pPr>
        <w:spacing w:after="200" w:line="276" w:lineRule="auto"/>
        <w:rPr>
          <w:rFonts w:ascii="Calibri" w:eastAsia="Calibri" w:hAnsi="Calibri"/>
          <w:b/>
          <w:sz w:val="18"/>
          <w:szCs w:val="18"/>
        </w:rPr>
      </w:pPr>
      <w:r w:rsidRPr="00D8206D">
        <w:rPr>
          <w:rFonts w:ascii="Calibri" w:eastAsia="Calibri" w:hAnsi="Calibri"/>
          <w:b/>
          <w:sz w:val="18"/>
          <w:szCs w:val="18"/>
        </w:rPr>
        <w:t xml:space="preserve">Internal Applicants – Please </w:t>
      </w:r>
      <w:proofErr w:type="gramStart"/>
      <w:r w:rsidRPr="00D8206D">
        <w:rPr>
          <w:rFonts w:ascii="Calibri" w:eastAsia="Calibri" w:hAnsi="Calibri"/>
          <w:b/>
          <w:sz w:val="18"/>
          <w:szCs w:val="18"/>
        </w:rPr>
        <w:t>advise</w:t>
      </w:r>
      <w:proofErr w:type="gramEnd"/>
      <w:r w:rsidRPr="00D8206D">
        <w:rPr>
          <w:rFonts w:ascii="Calibri" w:eastAsia="Calibri" w:hAnsi="Calibri"/>
          <w:b/>
          <w:sz w:val="18"/>
          <w:szCs w:val="18"/>
        </w:rPr>
        <w:t xml:space="preserve"> your Line Manager if applying for this role.</w:t>
      </w:r>
    </w:p>
    <w:p w:rsidR="00DE28E0" w:rsidRDefault="00DE28E0" w:rsidP="00EB07AF">
      <w:pPr>
        <w:spacing w:after="200" w:line="276" w:lineRule="auto"/>
        <w:rPr>
          <w:rFonts w:ascii="Calibri" w:eastAsia="Calibri" w:hAnsi="Calibri"/>
          <w:sz w:val="18"/>
          <w:szCs w:val="18"/>
        </w:rPr>
      </w:pPr>
    </w:p>
    <w:sectPr w:rsidR="00DE28E0" w:rsidSect="001102F3">
      <w:head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B4" w:rsidRDefault="002B07B4">
      <w:r>
        <w:separator/>
      </w:r>
    </w:p>
  </w:endnote>
  <w:endnote w:type="continuationSeparator" w:id="0">
    <w:p w:rsidR="002B07B4" w:rsidRDefault="002B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B4" w:rsidRDefault="002B07B4">
      <w:r>
        <w:separator/>
      </w:r>
    </w:p>
  </w:footnote>
  <w:footnote w:type="continuationSeparator" w:id="0">
    <w:p w:rsidR="002B07B4" w:rsidRDefault="002B0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1178A54" wp14:editId="6F228983">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71CB"/>
    <w:multiLevelType w:val="hybridMultilevel"/>
    <w:tmpl w:val="8F60D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52B731F"/>
    <w:multiLevelType w:val="hybridMultilevel"/>
    <w:tmpl w:val="8CEA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AF15C2"/>
    <w:multiLevelType w:val="hybridMultilevel"/>
    <w:tmpl w:val="DB7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353654"/>
    <w:multiLevelType w:val="hybridMultilevel"/>
    <w:tmpl w:val="04EC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1B93"/>
    <w:rsid w:val="00004984"/>
    <w:rsid w:val="00035418"/>
    <w:rsid w:val="00037868"/>
    <w:rsid w:val="000427EC"/>
    <w:rsid w:val="00043411"/>
    <w:rsid w:val="00051C08"/>
    <w:rsid w:val="000B541E"/>
    <w:rsid w:val="000D6C4C"/>
    <w:rsid w:val="000D6F59"/>
    <w:rsid w:val="000F18EC"/>
    <w:rsid w:val="0010370B"/>
    <w:rsid w:val="001102F3"/>
    <w:rsid w:val="001265E9"/>
    <w:rsid w:val="00140AA0"/>
    <w:rsid w:val="001601AA"/>
    <w:rsid w:val="001635C1"/>
    <w:rsid w:val="001A4C15"/>
    <w:rsid w:val="001A5FBA"/>
    <w:rsid w:val="001D147B"/>
    <w:rsid w:val="001E1733"/>
    <w:rsid w:val="00206E3D"/>
    <w:rsid w:val="002308AF"/>
    <w:rsid w:val="002443F1"/>
    <w:rsid w:val="00254C2A"/>
    <w:rsid w:val="00255CE1"/>
    <w:rsid w:val="002B07B4"/>
    <w:rsid w:val="002C0237"/>
    <w:rsid w:val="002E689B"/>
    <w:rsid w:val="002F1E5D"/>
    <w:rsid w:val="002F606B"/>
    <w:rsid w:val="00313E35"/>
    <w:rsid w:val="0031560D"/>
    <w:rsid w:val="00324E59"/>
    <w:rsid w:val="00326D86"/>
    <w:rsid w:val="00331A17"/>
    <w:rsid w:val="00342D8E"/>
    <w:rsid w:val="00375230"/>
    <w:rsid w:val="003A2878"/>
    <w:rsid w:val="003B136E"/>
    <w:rsid w:val="003F06FD"/>
    <w:rsid w:val="003F7F53"/>
    <w:rsid w:val="00421F8C"/>
    <w:rsid w:val="004B5135"/>
    <w:rsid w:val="004F2272"/>
    <w:rsid w:val="004F3F97"/>
    <w:rsid w:val="005244CD"/>
    <w:rsid w:val="00544400"/>
    <w:rsid w:val="00563316"/>
    <w:rsid w:val="0057345B"/>
    <w:rsid w:val="0058229E"/>
    <w:rsid w:val="005C2115"/>
    <w:rsid w:val="005C7A61"/>
    <w:rsid w:val="00605ACB"/>
    <w:rsid w:val="006279E0"/>
    <w:rsid w:val="00644C05"/>
    <w:rsid w:val="00687B42"/>
    <w:rsid w:val="00696FE1"/>
    <w:rsid w:val="006B304F"/>
    <w:rsid w:val="006C7997"/>
    <w:rsid w:val="006F0181"/>
    <w:rsid w:val="0071195A"/>
    <w:rsid w:val="00720BC8"/>
    <w:rsid w:val="00733F28"/>
    <w:rsid w:val="00762997"/>
    <w:rsid w:val="00796571"/>
    <w:rsid w:val="007A500B"/>
    <w:rsid w:val="007C4138"/>
    <w:rsid w:val="008348A1"/>
    <w:rsid w:val="008539F5"/>
    <w:rsid w:val="00867A41"/>
    <w:rsid w:val="008747B4"/>
    <w:rsid w:val="00894231"/>
    <w:rsid w:val="008A4144"/>
    <w:rsid w:val="008D0CA9"/>
    <w:rsid w:val="008D0FE2"/>
    <w:rsid w:val="008E273B"/>
    <w:rsid w:val="008F0803"/>
    <w:rsid w:val="008F0D53"/>
    <w:rsid w:val="00981992"/>
    <w:rsid w:val="00985922"/>
    <w:rsid w:val="00985E6F"/>
    <w:rsid w:val="009878B1"/>
    <w:rsid w:val="00994D3E"/>
    <w:rsid w:val="009A277A"/>
    <w:rsid w:val="009A2A83"/>
    <w:rsid w:val="009A73EB"/>
    <w:rsid w:val="009D0B11"/>
    <w:rsid w:val="00A25686"/>
    <w:rsid w:val="00A31A16"/>
    <w:rsid w:val="00A3311A"/>
    <w:rsid w:val="00A93059"/>
    <w:rsid w:val="00AA00F4"/>
    <w:rsid w:val="00AA1EDE"/>
    <w:rsid w:val="00AA563C"/>
    <w:rsid w:val="00AA5BAF"/>
    <w:rsid w:val="00AB5EED"/>
    <w:rsid w:val="00AC614D"/>
    <w:rsid w:val="00AF1AE3"/>
    <w:rsid w:val="00B06181"/>
    <w:rsid w:val="00B37DE4"/>
    <w:rsid w:val="00B40D4B"/>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834F8"/>
    <w:rsid w:val="00CC5874"/>
    <w:rsid w:val="00CC78FE"/>
    <w:rsid w:val="00CD483B"/>
    <w:rsid w:val="00CD6936"/>
    <w:rsid w:val="00CD6C56"/>
    <w:rsid w:val="00D053A2"/>
    <w:rsid w:val="00D2067F"/>
    <w:rsid w:val="00D53130"/>
    <w:rsid w:val="00D8206D"/>
    <w:rsid w:val="00D937EF"/>
    <w:rsid w:val="00DA0EFA"/>
    <w:rsid w:val="00DC0AC2"/>
    <w:rsid w:val="00DC515B"/>
    <w:rsid w:val="00DD0ACC"/>
    <w:rsid w:val="00DD6731"/>
    <w:rsid w:val="00DE28E0"/>
    <w:rsid w:val="00DF2BF6"/>
    <w:rsid w:val="00DF339D"/>
    <w:rsid w:val="00E018B5"/>
    <w:rsid w:val="00E23F0D"/>
    <w:rsid w:val="00E25C00"/>
    <w:rsid w:val="00E30F0A"/>
    <w:rsid w:val="00E5711A"/>
    <w:rsid w:val="00E654BF"/>
    <w:rsid w:val="00E76284"/>
    <w:rsid w:val="00E961B8"/>
    <w:rsid w:val="00EA59C6"/>
    <w:rsid w:val="00EB07AF"/>
    <w:rsid w:val="00EB5417"/>
    <w:rsid w:val="00EB6621"/>
    <w:rsid w:val="00EF7438"/>
    <w:rsid w:val="00F0246E"/>
    <w:rsid w:val="00F117C1"/>
    <w:rsid w:val="00F27794"/>
    <w:rsid w:val="00F36C2B"/>
    <w:rsid w:val="00F5637E"/>
    <w:rsid w:val="00F65759"/>
    <w:rsid w:val="00F81237"/>
    <w:rsid w:val="00F81499"/>
    <w:rsid w:val="00F91958"/>
    <w:rsid w:val="00F9393E"/>
    <w:rsid w:val="00FA40F4"/>
    <w:rsid w:val="00FD4D8B"/>
    <w:rsid w:val="00FE1645"/>
    <w:rsid w:val="00FE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76634">
      <w:bodyDiv w:val="1"/>
      <w:marLeft w:val="0"/>
      <w:marRight w:val="0"/>
      <w:marTop w:val="0"/>
      <w:marBottom w:val="0"/>
      <w:divBdr>
        <w:top w:val="none" w:sz="0" w:space="0" w:color="auto"/>
        <w:left w:val="none" w:sz="0" w:space="0" w:color="auto"/>
        <w:bottom w:val="none" w:sz="0" w:space="0" w:color="auto"/>
        <w:right w:val="none" w:sz="0" w:space="0" w:color="auto"/>
      </w:divBdr>
      <w:divsChild>
        <w:div w:id="2062824564">
          <w:marLeft w:val="0"/>
          <w:marRight w:val="0"/>
          <w:marTop w:val="0"/>
          <w:marBottom w:val="320"/>
          <w:divBdr>
            <w:top w:val="none" w:sz="0" w:space="0" w:color="auto"/>
            <w:left w:val="none" w:sz="0" w:space="0" w:color="auto"/>
            <w:bottom w:val="none" w:sz="0" w:space="0" w:color="auto"/>
            <w:right w:val="none" w:sz="0" w:space="0" w:color="auto"/>
          </w:divBdr>
          <w:divsChild>
            <w:div w:id="119883110">
              <w:marLeft w:val="0"/>
              <w:marRight w:val="0"/>
              <w:marTop w:val="0"/>
              <w:marBottom w:val="0"/>
              <w:divBdr>
                <w:top w:val="none" w:sz="0" w:space="0" w:color="auto"/>
                <w:left w:val="none" w:sz="0" w:space="0" w:color="auto"/>
                <w:bottom w:val="none" w:sz="0" w:space="0" w:color="auto"/>
                <w:right w:val="none" w:sz="0" w:space="0" w:color="auto"/>
              </w:divBdr>
              <w:divsChild>
                <w:div w:id="68893056">
                  <w:marLeft w:val="0"/>
                  <w:marRight w:val="0"/>
                  <w:marTop w:val="0"/>
                  <w:marBottom w:val="0"/>
                  <w:divBdr>
                    <w:top w:val="none" w:sz="0" w:space="0" w:color="auto"/>
                    <w:left w:val="none" w:sz="0" w:space="0" w:color="auto"/>
                    <w:bottom w:val="none" w:sz="0" w:space="0" w:color="auto"/>
                    <w:right w:val="none" w:sz="0" w:space="0" w:color="auto"/>
                  </w:divBdr>
                  <w:divsChild>
                    <w:div w:id="881751315">
                      <w:marLeft w:val="0"/>
                      <w:marRight w:val="0"/>
                      <w:marTop w:val="0"/>
                      <w:marBottom w:val="0"/>
                      <w:divBdr>
                        <w:top w:val="none" w:sz="0" w:space="0" w:color="auto"/>
                        <w:left w:val="none" w:sz="0" w:space="0" w:color="auto"/>
                        <w:bottom w:val="none" w:sz="0" w:space="0" w:color="auto"/>
                        <w:right w:val="none" w:sz="0" w:space="0" w:color="auto"/>
                      </w:divBdr>
                      <w:divsChild>
                        <w:div w:id="17455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6ACE-32E5-4583-8A02-570EBFBC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3384</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2016-03-10T09:54:00Z</cp:lastPrinted>
  <dcterms:created xsi:type="dcterms:W3CDTF">2016-05-20T15:32:00Z</dcterms:created>
  <dcterms:modified xsi:type="dcterms:W3CDTF">2016-05-20T15:32:00Z</dcterms:modified>
</cp:coreProperties>
</file>