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400" w:rsidRPr="008E273B" w:rsidRDefault="00544400" w:rsidP="001265E9">
      <w:pPr>
        <w:jc w:val="both"/>
        <w:rPr>
          <w:rFonts w:ascii="Calibri" w:hAnsi="Calibri" w:cs="Arial"/>
          <w:color w:val="CC0000"/>
          <w:sz w:val="22"/>
          <w:szCs w:val="22"/>
        </w:rPr>
      </w:pPr>
    </w:p>
    <w:p w:rsidR="004F3F97" w:rsidRPr="008E273B" w:rsidRDefault="00AF1AE3" w:rsidP="001265E9">
      <w:pPr>
        <w:jc w:val="both"/>
        <w:rPr>
          <w:rFonts w:ascii="Calibri" w:hAnsi="Calibri" w:cs="Arial"/>
          <w:color w:val="CC0000"/>
          <w:sz w:val="22"/>
          <w:szCs w:val="22"/>
        </w:rPr>
      </w:pPr>
      <w:r w:rsidRPr="008E273B">
        <w:rPr>
          <w:rFonts w:ascii="Calibri" w:hAnsi="Calibri" w:cs="Arial"/>
          <w:color w:val="CC0000"/>
          <w:sz w:val="22"/>
          <w:szCs w:val="22"/>
        </w:rPr>
        <w:t>Key facts</w:t>
      </w:r>
    </w:p>
    <w:tbl>
      <w:tblPr>
        <w:tblW w:w="0" w:type="auto"/>
        <w:tblBorders>
          <w:insideH w:val="single" w:sz="4" w:space="0" w:color="CC0000"/>
          <w:insideV w:val="single" w:sz="4" w:space="0" w:color="CC0000"/>
        </w:tblBorders>
        <w:tblLook w:val="01E0" w:firstRow="1" w:lastRow="1" w:firstColumn="1" w:lastColumn="1" w:noHBand="0" w:noVBand="0"/>
      </w:tblPr>
      <w:tblGrid>
        <w:gridCol w:w="1188"/>
        <w:gridCol w:w="3240"/>
        <w:gridCol w:w="1620"/>
        <w:gridCol w:w="2808"/>
      </w:tblGrid>
      <w:tr w:rsidR="00AF1AE3" w:rsidRPr="008E273B" w:rsidTr="008D0FE2">
        <w:tc>
          <w:tcPr>
            <w:tcW w:w="1188" w:type="dxa"/>
            <w:tcBorders>
              <w:top w:val="nil"/>
              <w:bottom w:val="single" w:sz="4" w:space="0" w:color="CC0000"/>
              <w:right w:val="nil"/>
            </w:tcBorders>
            <w:shd w:val="clear" w:color="auto" w:fill="auto"/>
          </w:tcPr>
          <w:p w:rsidR="00AF1AE3" w:rsidRPr="008E273B" w:rsidRDefault="00AF1AE3" w:rsidP="001265E9">
            <w:pPr>
              <w:jc w:val="right"/>
              <w:rPr>
                <w:rFonts w:ascii="Calibri" w:hAnsi="Calibri" w:cs="Arial"/>
                <w:color w:val="CC0000"/>
                <w:sz w:val="22"/>
                <w:szCs w:val="22"/>
              </w:rPr>
            </w:pPr>
            <w:r w:rsidRPr="008E273B">
              <w:rPr>
                <w:rFonts w:ascii="Calibri" w:hAnsi="Calibri" w:cs="Arial"/>
                <w:color w:val="CC0000"/>
                <w:sz w:val="22"/>
                <w:szCs w:val="22"/>
              </w:rPr>
              <w:t>Job title:</w:t>
            </w:r>
          </w:p>
        </w:tc>
        <w:tc>
          <w:tcPr>
            <w:tcW w:w="3240" w:type="dxa"/>
            <w:tcBorders>
              <w:top w:val="nil"/>
              <w:left w:val="nil"/>
              <w:bottom w:val="single" w:sz="4" w:space="0" w:color="CC0000"/>
            </w:tcBorders>
            <w:shd w:val="clear" w:color="auto" w:fill="auto"/>
          </w:tcPr>
          <w:p w:rsidR="00AF1AE3" w:rsidRPr="008E273B" w:rsidRDefault="00C35426" w:rsidP="001265E9">
            <w:pPr>
              <w:jc w:val="both"/>
              <w:rPr>
                <w:rFonts w:ascii="Calibri" w:hAnsi="Calibri" w:cs="Arial"/>
                <w:color w:val="333333"/>
                <w:sz w:val="22"/>
                <w:szCs w:val="22"/>
              </w:rPr>
            </w:pPr>
            <w:r>
              <w:rPr>
                <w:rFonts w:ascii="Calibri" w:hAnsi="Calibri" w:cs="Arial"/>
                <w:color w:val="333333"/>
                <w:sz w:val="22"/>
                <w:szCs w:val="22"/>
              </w:rPr>
              <w:t>Management Trainee Land</w:t>
            </w:r>
          </w:p>
        </w:tc>
        <w:tc>
          <w:tcPr>
            <w:tcW w:w="1620" w:type="dxa"/>
            <w:tcBorders>
              <w:top w:val="nil"/>
              <w:bottom w:val="single" w:sz="4" w:space="0" w:color="CC0000"/>
              <w:right w:val="nil"/>
            </w:tcBorders>
            <w:shd w:val="clear" w:color="auto" w:fill="auto"/>
          </w:tcPr>
          <w:p w:rsidR="00AF1AE3" w:rsidRPr="008E273B" w:rsidRDefault="00AF1AE3" w:rsidP="001265E9">
            <w:pPr>
              <w:jc w:val="right"/>
              <w:rPr>
                <w:rFonts w:ascii="Calibri" w:hAnsi="Calibri" w:cs="Arial"/>
                <w:color w:val="CC0000"/>
                <w:sz w:val="22"/>
                <w:szCs w:val="22"/>
              </w:rPr>
            </w:pPr>
            <w:r w:rsidRPr="008E273B">
              <w:rPr>
                <w:rFonts w:ascii="Calibri" w:hAnsi="Calibri" w:cs="Arial"/>
                <w:color w:val="CC0000"/>
                <w:sz w:val="22"/>
                <w:szCs w:val="22"/>
              </w:rPr>
              <w:t>Location:</w:t>
            </w:r>
          </w:p>
        </w:tc>
        <w:tc>
          <w:tcPr>
            <w:tcW w:w="2808" w:type="dxa"/>
            <w:tcBorders>
              <w:top w:val="nil"/>
              <w:left w:val="nil"/>
              <w:bottom w:val="single" w:sz="4" w:space="0" w:color="CC0000"/>
            </w:tcBorders>
            <w:shd w:val="clear" w:color="auto" w:fill="auto"/>
          </w:tcPr>
          <w:p w:rsidR="00AF1AE3" w:rsidRPr="008E273B" w:rsidRDefault="000B22A3" w:rsidP="001265E9">
            <w:pPr>
              <w:jc w:val="both"/>
              <w:rPr>
                <w:rFonts w:ascii="Calibri" w:hAnsi="Calibri" w:cs="Arial"/>
                <w:color w:val="292929"/>
                <w:sz w:val="22"/>
                <w:szCs w:val="22"/>
              </w:rPr>
            </w:pPr>
            <w:r>
              <w:rPr>
                <w:rFonts w:ascii="Calibri" w:hAnsi="Calibri" w:cs="Arial"/>
                <w:color w:val="292929"/>
                <w:sz w:val="22"/>
                <w:szCs w:val="22"/>
              </w:rPr>
              <w:t>Stockton</w:t>
            </w:r>
          </w:p>
        </w:tc>
      </w:tr>
      <w:tr w:rsidR="00AF1AE3" w:rsidRPr="008E273B" w:rsidTr="008D0FE2">
        <w:tc>
          <w:tcPr>
            <w:tcW w:w="1188" w:type="dxa"/>
            <w:tcBorders>
              <w:top w:val="single" w:sz="4" w:space="0" w:color="CC0000"/>
              <w:bottom w:val="nil"/>
              <w:right w:val="nil"/>
            </w:tcBorders>
            <w:shd w:val="clear" w:color="auto" w:fill="auto"/>
          </w:tcPr>
          <w:p w:rsidR="00AF1AE3" w:rsidRPr="008E273B" w:rsidRDefault="00AF1AE3" w:rsidP="001265E9">
            <w:pPr>
              <w:jc w:val="right"/>
              <w:rPr>
                <w:rFonts w:ascii="Calibri" w:hAnsi="Calibri" w:cs="Arial"/>
                <w:color w:val="CC0000"/>
                <w:sz w:val="22"/>
                <w:szCs w:val="22"/>
              </w:rPr>
            </w:pPr>
            <w:r w:rsidRPr="008E273B">
              <w:rPr>
                <w:rFonts w:ascii="Calibri" w:hAnsi="Calibri" w:cs="Arial"/>
                <w:color w:val="CC0000"/>
                <w:sz w:val="22"/>
                <w:szCs w:val="22"/>
              </w:rPr>
              <w:t>Business:</w:t>
            </w:r>
          </w:p>
        </w:tc>
        <w:tc>
          <w:tcPr>
            <w:tcW w:w="3240" w:type="dxa"/>
            <w:tcBorders>
              <w:top w:val="single" w:sz="4" w:space="0" w:color="CC0000"/>
              <w:left w:val="nil"/>
              <w:bottom w:val="nil"/>
            </w:tcBorders>
            <w:shd w:val="clear" w:color="auto" w:fill="auto"/>
          </w:tcPr>
          <w:p w:rsidR="00AF1AE3" w:rsidRPr="008E273B" w:rsidRDefault="000B22A3" w:rsidP="000B22A3">
            <w:pPr>
              <w:jc w:val="both"/>
              <w:rPr>
                <w:rFonts w:ascii="Calibri" w:hAnsi="Calibri" w:cs="Arial"/>
                <w:color w:val="292929"/>
                <w:sz w:val="22"/>
                <w:szCs w:val="22"/>
              </w:rPr>
            </w:pPr>
            <w:r>
              <w:rPr>
                <w:rFonts w:ascii="Calibri" w:hAnsi="Calibri" w:cs="Arial"/>
                <w:color w:val="292929"/>
                <w:sz w:val="22"/>
                <w:szCs w:val="22"/>
              </w:rPr>
              <w:t>North Yorkshire</w:t>
            </w:r>
            <w:r>
              <w:rPr>
                <w:rFonts w:ascii="Calibri" w:hAnsi="Calibri" w:cs="Arial"/>
                <w:color w:val="292929"/>
                <w:sz w:val="22"/>
                <w:szCs w:val="22"/>
              </w:rPr>
              <w:t xml:space="preserve"> </w:t>
            </w:r>
          </w:p>
        </w:tc>
        <w:tc>
          <w:tcPr>
            <w:tcW w:w="1620" w:type="dxa"/>
            <w:tcBorders>
              <w:top w:val="single" w:sz="4" w:space="0" w:color="CC0000"/>
              <w:bottom w:val="nil"/>
              <w:right w:val="nil"/>
            </w:tcBorders>
            <w:shd w:val="clear" w:color="auto" w:fill="auto"/>
          </w:tcPr>
          <w:p w:rsidR="00AF1AE3" w:rsidRPr="008E273B" w:rsidRDefault="00AF1AE3" w:rsidP="001265E9">
            <w:pPr>
              <w:jc w:val="right"/>
              <w:rPr>
                <w:rFonts w:ascii="Calibri" w:hAnsi="Calibri" w:cs="Arial"/>
                <w:color w:val="CC0000"/>
                <w:sz w:val="22"/>
                <w:szCs w:val="22"/>
              </w:rPr>
            </w:pPr>
            <w:r w:rsidRPr="008E273B">
              <w:rPr>
                <w:rFonts w:ascii="Calibri" w:hAnsi="Calibri" w:cs="Arial"/>
                <w:color w:val="CC0000"/>
                <w:sz w:val="22"/>
                <w:szCs w:val="22"/>
              </w:rPr>
              <w:t>Report to:</w:t>
            </w:r>
          </w:p>
        </w:tc>
        <w:tc>
          <w:tcPr>
            <w:tcW w:w="2808" w:type="dxa"/>
            <w:tcBorders>
              <w:top w:val="single" w:sz="4" w:space="0" w:color="CC0000"/>
              <w:left w:val="nil"/>
              <w:bottom w:val="nil"/>
            </w:tcBorders>
            <w:shd w:val="clear" w:color="auto" w:fill="auto"/>
          </w:tcPr>
          <w:p w:rsidR="00AF1AE3" w:rsidRPr="008E273B" w:rsidRDefault="00C35426" w:rsidP="001265E9">
            <w:pPr>
              <w:jc w:val="both"/>
              <w:rPr>
                <w:rFonts w:ascii="Calibri" w:hAnsi="Calibri" w:cs="Arial"/>
                <w:color w:val="333333"/>
                <w:sz w:val="22"/>
                <w:szCs w:val="22"/>
              </w:rPr>
            </w:pPr>
            <w:r>
              <w:rPr>
                <w:rFonts w:ascii="Calibri" w:hAnsi="Calibri" w:cs="Arial"/>
                <w:color w:val="333333"/>
                <w:sz w:val="22"/>
                <w:szCs w:val="22"/>
              </w:rPr>
              <w:t>Land &amp; Planning Director</w:t>
            </w:r>
          </w:p>
        </w:tc>
      </w:tr>
    </w:tbl>
    <w:p w:rsidR="00254C2A" w:rsidRPr="008E273B" w:rsidRDefault="00254C2A" w:rsidP="001265E9">
      <w:pPr>
        <w:jc w:val="both"/>
        <w:rPr>
          <w:rFonts w:ascii="Calibri" w:hAnsi="Calibri" w:cs="Arial"/>
          <w:color w:val="000080"/>
          <w:sz w:val="22"/>
          <w:szCs w:val="22"/>
        </w:rPr>
      </w:pPr>
    </w:p>
    <w:p w:rsidR="00AF1AE3" w:rsidRDefault="00AF1AE3" w:rsidP="001265E9">
      <w:pPr>
        <w:jc w:val="both"/>
        <w:rPr>
          <w:rFonts w:ascii="Calibri" w:hAnsi="Calibri" w:cs="Arial"/>
          <w:color w:val="CC0000"/>
          <w:sz w:val="22"/>
          <w:szCs w:val="22"/>
        </w:rPr>
      </w:pPr>
      <w:r w:rsidRPr="008E273B">
        <w:rPr>
          <w:rFonts w:ascii="Calibri" w:hAnsi="Calibri" w:cs="Arial"/>
          <w:color w:val="CC0000"/>
          <w:sz w:val="22"/>
          <w:szCs w:val="22"/>
        </w:rPr>
        <w:t>The purpose of the role</w:t>
      </w:r>
    </w:p>
    <w:p w:rsidR="00C35426" w:rsidRDefault="00C35426" w:rsidP="001265E9">
      <w:pPr>
        <w:jc w:val="both"/>
        <w:rPr>
          <w:rFonts w:ascii="Calibri" w:hAnsi="Calibri" w:cs="Arial"/>
          <w:color w:val="CC0000"/>
          <w:sz w:val="22"/>
          <w:szCs w:val="22"/>
        </w:rPr>
      </w:pPr>
    </w:p>
    <w:p w:rsidR="00C35426" w:rsidRPr="00522319" w:rsidRDefault="00C35426" w:rsidP="00C35426">
      <w:pPr>
        <w:pStyle w:val="BodyText"/>
        <w:jc w:val="both"/>
        <w:rPr>
          <w:rFonts w:ascii="Calibri" w:hAnsi="Calibri" w:cs="Arial"/>
          <w:sz w:val="22"/>
          <w:szCs w:val="22"/>
        </w:rPr>
      </w:pPr>
      <w:r w:rsidRPr="00522319">
        <w:rPr>
          <w:rFonts w:ascii="Calibri" w:hAnsi="Calibri" w:cs="Arial"/>
          <w:sz w:val="22"/>
          <w:szCs w:val="22"/>
        </w:rPr>
        <w:t>The aim will be to equip the Trainee with an appreciation of the Company’s overall business and an in-depth kno</w:t>
      </w:r>
      <w:r w:rsidR="00B8011E">
        <w:rPr>
          <w:rFonts w:ascii="Calibri" w:hAnsi="Calibri" w:cs="Arial"/>
          <w:sz w:val="22"/>
          <w:szCs w:val="22"/>
        </w:rPr>
        <w:t>wledge of Land and Planning</w:t>
      </w:r>
      <w:r w:rsidRPr="00522319">
        <w:rPr>
          <w:rFonts w:ascii="Calibri" w:hAnsi="Calibri" w:cs="Arial"/>
          <w:sz w:val="22"/>
          <w:szCs w:val="22"/>
        </w:rPr>
        <w:t xml:space="preserve"> within the Regional Business Unit.  The overall training will enable the Trainee to carry out the key activities as detailed below. Thereafter, subject to the Trainee’s performance a suitable vacancy will be considered.</w:t>
      </w:r>
    </w:p>
    <w:p w:rsidR="00C35426" w:rsidRPr="00522319" w:rsidRDefault="00C35426" w:rsidP="00C35426">
      <w:pPr>
        <w:pStyle w:val="BodyText"/>
        <w:jc w:val="both"/>
        <w:rPr>
          <w:rFonts w:ascii="Calibri" w:hAnsi="Calibri" w:cs="Arial"/>
          <w:sz w:val="22"/>
          <w:szCs w:val="22"/>
        </w:rPr>
      </w:pPr>
      <w:bookmarkStart w:id="0" w:name="_GoBack"/>
      <w:bookmarkEnd w:id="0"/>
    </w:p>
    <w:p w:rsidR="00C35426" w:rsidRPr="00522319" w:rsidRDefault="00C35426" w:rsidP="00C35426">
      <w:pPr>
        <w:numPr>
          <w:ilvl w:val="0"/>
          <w:numId w:val="13"/>
        </w:numPr>
        <w:jc w:val="both"/>
        <w:rPr>
          <w:rFonts w:ascii="Calibri" w:hAnsi="Calibri" w:cs="Arial"/>
          <w:sz w:val="22"/>
          <w:szCs w:val="22"/>
        </w:rPr>
      </w:pPr>
      <w:r w:rsidRPr="00522319">
        <w:rPr>
          <w:rFonts w:ascii="Calibri" w:hAnsi="Calibri" w:cs="Arial"/>
          <w:sz w:val="22"/>
          <w:szCs w:val="22"/>
        </w:rPr>
        <w:t>The Trainee will spend the first six months in the Land Department.</w:t>
      </w:r>
    </w:p>
    <w:p w:rsidR="00C35426" w:rsidRPr="00522319" w:rsidRDefault="00C35426" w:rsidP="00C35426">
      <w:pPr>
        <w:numPr>
          <w:ilvl w:val="0"/>
          <w:numId w:val="13"/>
        </w:numPr>
        <w:jc w:val="both"/>
        <w:rPr>
          <w:rFonts w:ascii="Calibri" w:hAnsi="Calibri" w:cs="Arial"/>
          <w:sz w:val="22"/>
          <w:szCs w:val="22"/>
        </w:rPr>
      </w:pPr>
      <w:r w:rsidRPr="00522319">
        <w:rPr>
          <w:rFonts w:ascii="Calibri" w:hAnsi="Calibri" w:cs="Arial"/>
          <w:sz w:val="22"/>
          <w:szCs w:val="22"/>
        </w:rPr>
        <w:t>Thereafter, the Trainee will spend one month in each of the Technical, Production, Sales, Legal and Finance departments in order to gain a broad view of the Company’s business and to become familiar with its practices and terminology.</w:t>
      </w:r>
    </w:p>
    <w:p w:rsidR="00C35426" w:rsidRPr="00522319" w:rsidRDefault="00C35426" w:rsidP="00C35426">
      <w:pPr>
        <w:numPr>
          <w:ilvl w:val="0"/>
          <w:numId w:val="13"/>
        </w:numPr>
        <w:jc w:val="both"/>
        <w:rPr>
          <w:rFonts w:ascii="Calibri" w:hAnsi="Calibri" w:cs="Arial"/>
          <w:sz w:val="22"/>
          <w:szCs w:val="22"/>
        </w:rPr>
      </w:pPr>
      <w:r w:rsidRPr="00522319">
        <w:rPr>
          <w:rFonts w:ascii="Calibri" w:hAnsi="Calibri" w:cs="Arial"/>
          <w:sz w:val="22"/>
          <w:szCs w:val="22"/>
        </w:rPr>
        <w:t>The trainee’s progress will be reviewed by the relevant Line Manager, and formally by appraisal at six monthly intervals.</w:t>
      </w:r>
    </w:p>
    <w:p w:rsidR="00C35426" w:rsidRPr="008E273B" w:rsidRDefault="00C35426" w:rsidP="001265E9">
      <w:pPr>
        <w:jc w:val="both"/>
        <w:rPr>
          <w:rFonts w:ascii="Calibri" w:hAnsi="Calibri" w:cs="Arial"/>
          <w:color w:val="CC0000"/>
          <w:sz w:val="22"/>
          <w:szCs w:val="22"/>
        </w:rPr>
      </w:pPr>
    </w:p>
    <w:p w:rsidR="00C11094" w:rsidRPr="008E273B" w:rsidRDefault="00C11094" w:rsidP="001265E9">
      <w:pPr>
        <w:jc w:val="both"/>
        <w:rPr>
          <w:rFonts w:ascii="Calibri" w:hAnsi="Calibri" w:cs="Arial"/>
          <w:color w:val="CC0000"/>
          <w:sz w:val="22"/>
          <w:szCs w:val="22"/>
        </w:rPr>
      </w:pPr>
    </w:p>
    <w:p w:rsidR="00AF1AE3" w:rsidRPr="008E273B" w:rsidRDefault="00D2067F" w:rsidP="001265E9">
      <w:pPr>
        <w:jc w:val="both"/>
        <w:rPr>
          <w:rFonts w:ascii="Calibri" w:hAnsi="Calibri" w:cs="Arial"/>
          <w:color w:val="CC0000"/>
          <w:sz w:val="22"/>
          <w:szCs w:val="22"/>
        </w:rPr>
      </w:pPr>
      <w:r w:rsidRPr="008E273B">
        <w:rPr>
          <w:rFonts w:ascii="Calibri" w:hAnsi="Calibri" w:cs="Arial"/>
          <w:color w:val="CC0000"/>
          <w:sz w:val="22"/>
          <w:szCs w:val="22"/>
        </w:rPr>
        <w:t xml:space="preserve">Key </w:t>
      </w:r>
      <w:r w:rsidR="001265E9" w:rsidRPr="008E273B">
        <w:rPr>
          <w:rFonts w:ascii="Calibri" w:hAnsi="Calibri" w:cs="Arial"/>
          <w:color w:val="CC0000"/>
          <w:sz w:val="22"/>
          <w:szCs w:val="22"/>
        </w:rPr>
        <w:t>accountabilities</w:t>
      </w:r>
    </w:p>
    <w:p w:rsidR="00AF1AE3" w:rsidRDefault="00AF1AE3" w:rsidP="001265E9">
      <w:pPr>
        <w:jc w:val="both"/>
        <w:rPr>
          <w:rFonts w:ascii="Calibri" w:hAnsi="Calibri" w:cs="Arial"/>
          <w:sz w:val="22"/>
          <w:szCs w:val="22"/>
        </w:rPr>
      </w:pPr>
    </w:p>
    <w:p w:rsidR="00C35426" w:rsidRPr="00522319" w:rsidRDefault="00C35426" w:rsidP="00C35426">
      <w:pPr>
        <w:pStyle w:val="Default"/>
        <w:numPr>
          <w:ilvl w:val="0"/>
          <w:numId w:val="15"/>
        </w:numPr>
        <w:rPr>
          <w:rFonts w:ascii="Calibri" w:hAnsi="Calibri"/>
          <w:sz w:val="22"/>
          <w:szCs w:val="22"/>
        </w:rPr>
      </w:pPr>
      <w:r w:rsidRPr="00522319">
        <w:rPr>
          <w:rFonts w:ascii="Calibri" w:hAnsi="Calibri"/>
          <w:sz w:val="22"/>
          <w:szCs w:val="22"/>
        </w:rPr>
        <w:t>The identification of development land through a variety of pro-active and reactive methods and the monitoring of new and existing leads in order to generate opportunities for the business.</w:t>
      </w:r>
    </w:p>
    <w:p w:rsidR="00C35426" w:rsidRPr="00522319" w:rsidRDefault="00C35426" w:rsidP="00C35426">
      <w:pPr>
        <w:pStyle w:val="Default"/>
        <w:numPr>
          <w:ilvl w:val="0"/>
          <w:numId w:val="15"/>
        </w:numPr>
        <w:rPr>
          <w:rFonts w:ascii="Calibri" w:hAnsi="Calibri"/>
          <w:sz w:val="22"/>
          <w:szCs w:val="22"/>
        </w:rPr>
      </w:pPr>
      <w:r w:rsidRPr="00522319">
        <w:rPr>
          <w:rFonts w:ascii="Calibri" w:hAnsi="Calibri"/>
          <w:sz w:val="22"/>
          <w:szCs w:val="22"/>
        </w:rPr>
        <w:t xml:space="preserve">Administering a land recording and monitoring system to keep track of, and generate both short and medium term development opportunities. </w:t>
      </w:r>
    </w:p>
    <w:p w:rsidR="00C35426" w:rsidRPr="00522319" w:rsidRDefault="00C35426" w:rsidP="00C35426">
      <w:pPr>
        <w:pStyle w:val="Default"/>
        <w:numPr>
          <w:ilvl w:val="0"/>
          <w:numId w:val="15"/>
        </w:numPr>
        <w:rPr>
          <w:rFonts w:ascii="Calibri" w:hAnsi="Calibri"/>
          <w:sz w:val="22"/>
          <w:szCs w:val="22"/>
        </w:rPr>
      </w:pPr>
      <w:r w:rsidRPr="00522319">
        <w:rPr>
          <w:rFonts w:ascii="Calibri" w:hAnsi="Calibri"/>
          <w:sz w:val="22"/>
          <w:szCs w:val="22"/>
        </w:rPr>
        <w:t>Assisting the Land Manager in the preparation of land appraisals and land purchase exercises.</w:t>
      </w:r>
    </w:p>
    <w:p w:rsidR="00C35426" w:rsidRPr="00522319" w:rsidRDefault="00C35426" w:rsidP="00C35426">
      <w:pPr>
        <w:numPr>
          <w:ilvl w:val="0"/>
          <w:numId w:val="14"/>
        </w:numPr>
        <w:autoSpaceDE w:val="0"/>
        <w:autoSpaceDN w:val="0"/>
        <w:adjustRightInd w:val="0"/>
        <w:rPr>
          <w:rFonts w:ascii="Calibri" w:hAnsi="Calibri" w:cs="Arial"/>
          <w:color w:val="000000"/>
          <w:sz w:val="22"/>
          <w:szCs w:val="22"/>
        </w:rPr>
      </w:pPr>
      <w:r w:rsidRPr="00522319">
        <w:rPr>
          <w:rFonts w:ascii="Calibri" w:hAnsi="Calibri" w:cs="Arial"/>
          <w:color w:val="000000"/>
          <w:sz w:val="22"/>
          <w:szCs w:val="22"/>
        </w:rPr>
        <w:t>Source and identify new land opportunities to meet the company strategy in terms of location and market sector.</w:t>
      </w:r>
    </w:p>
    <w:p w:rsidR="00C35426" w:rsidRPr="00522319" w:rsidRDefault="00C35426" w:rsidP="00C35426">
      <w:pPr>
        <w:numPr>
          <w:ilvl w:val="0"/>
          <w:numId w:val="14"/>
        </w:numPr>
        <w:autoSpaceDE w:val="0"/>
        <w:autoSpaceDN w:val="0"/>
        <w:adjustRightInd w:val="0"/>
        <w:rPr>
          <w:rFonts w:ascii="Calibri" w:hAnsi="Calibri" w:cs="Arial"/>
          <w:color w:val="000000"/>
          <w:sz w:val="22"/>
          <w:szCs w:val="22"/>
        </w:rPr>
      </w:pPr>
      <w:r w:rsidRPr="00522319">
        <w:rPr>
          <w:rFonts w:ascii="Calibri" w:hAnsi="Calibri" w:cs="Arial"/>
          <w:color w:val="000000"/>
          <w:sz w:val="22"/>
          <w:szCs w:val="22"/>
        </w:rPr>
        <w:t>Build, develop and maintain relationships with key land providers including land agents, local authorities, and other developers.</w:t>
      </w:r>
    </w:p>
    <w:p w:rsidR="00C35426" w:rsidRPr="00522319" w:rsidRDefault="00C35426" w:rsidP="00C35426">
      <w:pPr>
        <w:numPr>
          <w:ilvl w:val="0"/>
          <w:numId w:val="14"/>
        </w:numPr>
        <w:autoSpaceDE w:val="0"/>
        <w:autoSpaceDN w:val="0"/>
        <w:adjustRightInd w:val="0"/>
        <w:rPr>
          <w:rFonts w:ascii="Calibri" w:hAnsi="Calibri" w:cs="Arial"/>
          <w:color w:val="000000"/>
          <w:sz w:val="22"/>
          <w:szCs w:val="22"/>
        </w:rPr>
      </w:pPr>
      <w:r w:rsidRPr="00522319">
        <w:rPr>
          <w:rFonts w:ascii="Calibri" w:hAnsi="Calibri"/>
          <w:color w:val="000000"/>
          <w:sz w:val="22"/>
          <w:szCs w:val="22"/>
        </w:rPr>
        <w:t>Obtain planning application leads and introduce a system to monitor progress and register interest with applicants.</w:t>
      </w:r>
    </w:p>
    <w:p w:rsidR="00C35426" w:rsidRPr="00522319" w:rsidRDefault="00C35426" w:rsidP="00C35426">
      <w:pPr>
        <w:numPr>
          <w:ilvl w:val="0"/>
          <w:numId w:val="14"/>
        </w:numPr>
        <w:autoSpaceDE w:val="0"/>
        <w:autoSpaceDN w:val="0"/>
        <w:adjustRightInd w:val="0"/>
        <w:rPr>
          <w:rFonts w:ascii="Calibri" w:hAnsi="Calibri" w:cs="Arial"/>
          <w:color w:val="000000"/>
          <w:sz w:val="22"/>
          <w:szCs w:val="22"/>
        </w:rPr>
      </w:pPr>
      <w:r w:rsidRPr="00522319">
        <w:rPr>
          <w:rFonts w:ascii="Calibri" w:hAnsi="Calibri"/>
          <w:color w:val="000000"/>
          <w:sz w:val="22"/>
          <w:szCs w:val="22"/>
        </w:rPr>
        <w:t>Monitor land sale advertisements through relevant publications, media, press, web sites, etc.</w:t>
      </w:r>
    </w:p>
    <w:p w:rsidR="00C35426" w:rsidRPr="00522319" w:rsidRDefault="00C35426" w:rsidP="00C35426">
      <w:pPr>
        <w:numPr>
          <w:ilvl w:val="0"/>
          <w:numId w:val="14"/>
        </w:numPr>
        <w:autoSpaceDE w:val="0"/>
        <w:autoSpaceDN w:val="0"/>
        <w:adjustRightInd w:val="0"/>
        <w:rPr>
          <w:rFonts w:ascii="Calibri" w:hAnsi="Calibri" w:cs="Arial"/>
          <w:color w:val="000000"/>
          <w:sz w:val="22"/>
          <w:szCs w:val="22"/>
        </w:rPr>
      </w:pPr>
      <w:r w:rsidRPr="00522319">
        <w:rPr>
          <w:rFonts w:ascii="Calibri" w:hAnsi="Calibri"/>
          <w:color w:val="000000"/>
          <w:sz w:val="22"/>
          <w:szCs w:val="22"/>
        </w:rPr>
        <w:t>Undertake map searches within defined areas in order to identify potential opportunities. Analyse land opportunities in terms of planning potential, availability, location and technical constraints, then recommend for appraisal where appropriate.</w:t>
      </w:r>
    </w:p>
    <w:p w:rsidR="00C35426" w:rsidRPr="00522319" w:rsidRDefault="00C35426" w:rsidP="00C35426">
      <w:pPr>
        <w:numPr>
          <w:ilvl w:val="0"/>
          <w:numId w:val="14"/>
        </w:numPr>
        <w:autoSpaceDE w:val="0"/>
        <w:autoSpaceDN w:val="0"/>
        <w:adjustRightInd w:val="0"/>
        <w:rPr>
          <w:rFonts w:ascii="Calibri" w:hAnsi="Calibri" w:cs="Arial"/>
          <w:color w:val="000000"/>
          <w:sz w:val="22"/>
          <w:szCs w:val="22"/>
        </w:rPr>
      </w:pPr>
      <w:r w:rsidRPr="00522319">
        <w:rPr>
          <w:rFonts w:ascii="Calibri" w:hAnsi="Calibri"/>
          <w:color w:val="000000"/>
          <w:sz w:val="22"/>
          <w:szCs w:val="22"/>
        </w:rPr>
        <w:t>Follow up land searches undertaken by external consultants.</w:t>
      </w:r>
    </w:p>
    <w:p w:rsidR="00C35426" w:rsidRPr="00522319" w:rsidRDefault="00C35426" w:rsidP="00C35426">
      <w:pPr>
        <w:numPr>
          <w:ilvl w:val="0"/>
          <w:numId w:val="14"/>
        </w:numPr>
        <w:autoSpaceDE w:val="0"/>
        <w:autoSpaceDN w:val="0"/>
        <w:adjustRightInd w:val="0"/>
        <w:rPr>
          <w:rFonts w:ascii="Calibri" w:hAnsi="Calibri" w:cs="Arial"/>
          <w:color w:val="000000"/>
          <w:sz w:val="22"/>
          <w:szCs w:val="22"/>
        </w:rPr>
      </w:pPr>
      <w:r w:rsidRPr="00522319">
        <w:rPr>
          <w:rFonts w:ascii="Calibri" w:hAnsi="Calibri"/>
          <w:color w:val="000000"/>
          <w:sz w:val="22"/>
          <w:szCs w:val="22"/>
        </w:rPr>
        <w:t>Identify and make initial contact with land owners in order to ascertain whether or not a sale is possible.</w:t>
      </w:r>
    </w:p>
    <w:p w:rsidR="00C35426" w:rsidRPr="00522319" w:rsidRDefault="00C35426" w:rsidP="00C35426">
      <w:pPr>
        <w:numPr>
          <w:ilvl w:val="0"/>
          <w:numId w:val="14"/>
        </w:numPr>
        <w:jc w:val="both"/>
        <w:rPr>
          <w:rFonts w:ascii="Calibri" w:hAnsi="Calibri" w:cs="Arial"/>
          <w:sz w:val="22"/>
          <w:szCs w:val="22"/>
        </w:rPr>
      </w:pPr>
      <w:r w:rsidRPr="00522319">
        <w:rPr>
          <w:rFonts w:ascii="Calibri" w:hAnsi="Calibri"/>
          <w:color w:val="000000"/>
          <w:sz w:val="22"/>
          <w:szCs w:val="22"/>
        </w:rPr>
        <w:t>Organise corporate hospitality with key land providers and owners.</w:t>
      </w:r>
    </w:p>
    <w:p w:rsidR="00C35426" w:rsidRDefault="00C35426" w:rsidP="00C35426">
      <w:pPr>
        <w:jc w:val="both"/>
        <w:rPr>
          <w:rFonts w:ascii="Calibri" w:hAnsi="Calibri"/>
          <w:color w:val="000000"/>
          <w:sz w:val="22"/>
          <w:szCs w:val="22"/>
        </w:rPr>
      </w:pPr>
    </w:p>
    <w:p w:rsidR="005D7DC0" w:rsidRDefault="005D7DC0" w:rsidP="00C35426">
      <w:pPr>
        <w:jc w:val="both"/>
        <w:rPr>
          <w:rFonts w:ascii="Calibri" w:hAnsi="Calibri"/>
          <w:color w:val="000000"/>
          <w:sz w:val="22"/>
          <w:szCs w:val="22"/>
        </w:rPr>
      </w:pPr>
    </w:p>
    <w:p w:rsidR="005D7DC0" w:rsidRDefault="005D7DC0" w:rsidP="00C35426">
      <w:pPr>
        <w:jc w:val="both"/>
        <w:rPr>
          <w:rFonts w:ascii="Calibri" w:hAnsi="Calibri"/>
          <w:color w:val="000000"/>
          <w:sz w:val="22"/>
          <w:szCs w:val="22"/>
        </w:rPr>
      </w:pPr>
    </w:p>
    <w:p w:rsidR="005D7DC0" w:rsidRPr="00522319" w:rsidRDefault="005D7DC0" w:rsidP="00C35426">
      <w:pPr>
        <w:jc w:val="both"/>
        <w:rPr>
          <w:rFonts w:ascii="Calibri" w:hAnsi="Calibri"/>
          <w:color w:val="000000"/>
          <w:sz w:val="22"/>
          <w:szCs w:val="22"/>
        </w:rPr>
      </w:pPr>
    </w:p>
    <w:p w:rsidR="00C35426" w:rsidRPr="00522319" w:rsidRDefault="00C35426" w:rsidP="00C35426">
      <w:pPr>
        <w:jc w:val="both"/>
        <w:rPr>
          <w:rFonts w:ascii="Calibri" w:hAnsi="Calibri"/>
          <w:color w:val="FF0000"/>
          <w:sz w:val="22"/>
          <w:szCs w:val="22"/>
        </w:rPr>
      </w:pPr>
      <w:r w:rsidRPr="00522319">
        <w:rPr>
          <w:rFonts w:ascii="Calibri" w:hAnsi="Calibri"/>
          <w:color w:val="FF0000"/>
          <w:sz w:val="22"/>
          <w:szCs w:val="22"/>
        </w:rPr>
        <w:lastRenderedPageBreak/>
        <w:t>Land Monitoring</w:t>
      </w:r>
    </w:p>
    <w:p w:rsidR="00C35426" w:rsidRPr="00522319" w:rsidRDefault="00C35426" w:rsidP="00C35426">
      <w:pPr>
        <w:numPr>
          <w:ilvl w:val="0"/>
          <w:numId w:val="17"/>
        </w:numPr>
        <w:autoSpaceDE w:val="0"/>
        <w:autoSpaceDN w:val="0"/>
        <w:adjustRightInd w:val="0"/>
        <w:rPr>
          <w:rFonts w:ascii="Calibri" w:hAnsi="Calibri" w:cs="Arial"/>
          <w:color w:val="000000"/>
          <w:sz w:val="22"/>
          <w:szCs w:val="22"/>
        </w:rPr>
      </w:pPr>
      <w:r w:rsidRPr="00522319">
        <w:rPr>
          <w:rFonts w:ascii="Calibri" w:hAnsi="Calibri" w:cs="Arial"/>
          <w:color w:val="000000"/>
          <w:sz w:val="22"/>
          <w:szCs w:val="22"/>
        </w:rPr>
        <w:t>Record and retain records of new and existing land opportunities to ensure ease of future reference.</w:t>
      </w:r>
    </w:p>
    <w:p w:rsidR="00C35426" w:rsidRPr="00522319" w:rsidRDefault="00C35426" w:rsidP="00C35426">
      <w:pPr>
        <w:numPr>
          <w:ilvl w:val="0"/>
          <w:numId w:val="17"/>
        </w:numPr>
        <w:autoSpaceDE w:val="0"/>
        <w:autoSpaceDN w:val="0"/>
        <w:adjustRightInd w:val="0"/>
        <w:rPr>
          <w:rFonts w:ascii="Calibri" w:hAnsi="Calibri" w:cs="Arial"/>
          <w:color w:val="000000"/>
          <w:sz w:val="22"/>
          <w:szCs w:val="22"/>
        </w:rPr>
      </w:pPr>
      <w:r w:rsidRPr="00522319">
        <w:rPr>
          <w:rFonts w:ascii="Calibri" w:hAnsi="Calibri" w:cs="Arial"/>
          <w:color w:val="000000"/>
          <w:sz w:val="22"/>
          <w:szCs w:val="22"/>
        </w:rPr>
        <w:t>Record and maintain a record of relevant planning applications within the companies operating area to identify potential opportunities and competitor activity.</w:t>
      </w:r>
    </w:p>
    <w:p w:rsidR="00C35426" w:rsidRPr="00522319" w:rsidRDefault="00C35426" w:rsidP="00C35426">
      <w:pPr>
        <w:numPr>
          <w:ilvl w:val="0"/>
          <w:numId w:val="17"/>
        </w:numPr>
        <w:autoSpaceDE w:val="0"/>
        <w:autoSpaceDN w:val="0"/>
        <w:adjustRightInd w:val="0"/>
        <w:rPr>
          <w:rFonts w:ascii="Calibri" w:hAnsi="Calibri" w:cs="Arial"/>
          <w:color w:val="000000"/>
          <w:sz w:val="22"/>
          <w:szCs w:val="22"/>
        </w:rPr>
      </w:pPr>
      <w:r w:rsidRPr="00522319">
        <w:rPr>
          <w:rFonts w:ascii="Calibri" w:hAnsi="Calibri" w:cs="Arial"/>
          <w:color w:val="000000"/>
          <w:sz w:val="22"/>
          <w:szCs w:val="22"/>
        </w:rPr>
        <w:t>Set up and maintain a land agent / owner database of key land providers.</w:t>
      </w:r>
    </w:p>
    <w:p w:rsidR="00C35426" w:rsidRPr="00522319" w:rsidRDefault="00C35426" w:rsidP="00C35426">
      <w:pPr>
        <w:numPr>
          <w:ilvl w:val="0"/>
          <w:numId w:val="17"/>
        </w:numPr>
        <w:autoSpaceDE w:val="0"/>
        <w:autoSpaceDN w:val="0"/>
        <w:adjustRightInd w:val="0"/>
        <w:rPr>
          <w:rFonts w:ascii="Calibri" w:hAnsi="Calibri" w:cs="Arial"/>
          <w:color w:val="000000"/>
          <w:sz w:val="22"/>
          <w:szCs w:val="22"/>
        </w:rPr>
      </w:pPr>
      <w:r w:rsidRPr="00522319">
        <w:rPr>
          <w:rFonts w:ascii="Calibri" w:hAnsi="Calibri" w:cs="Arial"/>
          <w:color w:val="000000"/>
          <w:sz w:val="22"/>
          <w:szCs w:val="22"/>
        </w:rPr>
        <w:t>Manage and maintain land database of key historic bid statistics.</w:t>
      </w:r>
    </w:p>
    <w:p w:rsidR="00C35426" w:rsidRPr="00522319" w:rsidRDefault="00C35426" w:rsidP="00C35426">
      <w:pPr>
        <w:numPr>
          <w:ilvl w:val="0"/>
          <w:numId w:val="17"/>
        </w:numPr>
        <w:autoSpaceDE w:val="0"/>
        <w:autoSpaceDN w:val="0"/>
        <w:adjustRightInd w:val="0"/>
        <w:rPr>
          <w:rFonts w:ascii="Calibri" w:hAnsi="Calibri" w:cs="Arial"/>
          <w:color w:val="000000"/>
          <w:sz w:val="22"/>
          <w:szCs w:val="22"/>
        </w:rPr>
      </w:pPr>
      <w:r w:rsidRPr="00522319">
        <w:rPr>
          <w:rFonts w:ascii="Calibri" w:hAnsi="Calibri" w:cs="Arial"/>
          <w:color w:val="000000"/>
          <w:sz w:val="22"/>
          <w:szCs w:val="22"/>
        </w:rPr>
        <w:t>Produce minutes of land meetings.</w:t>
      </w:r>
    </w:p>
    <w:p w:rsidR="00C35426" w:rsidRPr="00522319" w:rsidRDefault="00C35426" w:rsidP="00C35426">
      <w:pPr>
        <w:numPr>
          <w:ilvl w:val="0"/>
          <w:numId w:val="17"/>
        </w:numPr>
        <w:autoSpaceDE w:val="0"/>
        <w:autoSpaceDN w:val="0"/>
        <w:adjustRightInd w:val="0"/>
        <w:rPr>
          <w:rFonts w:ascii="Calibri" w:hAnsi="Calibri" w:cs="Arial"/>
          <w:color w:val="000000"/>
          <w:sz w:val="22"/>
          <w:szCs w:val="22"/>
        </w:rPr>
      </w:pPr>
      <w:r w:rsidRPr="00522319">
        <w:rPr>
          <w:rFonts w:ascii="Calibri" w:hAnsi="Calibri" w:cs="Arial"/>
          <w:color w:val="000000"/>
          <w:sz w:val="22"/>
          <w:szCs w:val="22"/>
        </w:rPr>
        <w:t>Frequently contact land providers to ensure opportunities are ultimately received.</w:t>
      </w:r>
    </w:p>
    <w:p w:rsidR="00C35426" w:rsidRPr="00522319" w:rsidRDefault="00C35426" w:rsidP="00C35426">
      <w:pPr>
        <w:jc w:val="both"/>
        <w:rPr>
          <w:rFonts w:ascii="Calibri" w:hAnsi="Calibri" w:cs="Arial"/>
          <w:color w:val="FF0000"/>
          <w:sz w:val="22"/>
          <w:szCs w:val="22"/>
        </w:rPr>
      </w:pPr>
    </w:p>
    <w:p w:rsidR="00C35426" w:rsidRPr="00522319" w:rsidRDefault="00C35426" w:rsidP="00C35426">
      <w:pPr>
        <w:jc w:val="both"/>
        <w:rPr>
          <w:rFonts w:ascii="Calibri" w:hAnsi="Calibri" w:cs="Arial"/>
          <w:color w:val="FF0000"/>
          <w:sz w:val="22"/>
          <w:szCs w:val="22"/>
        </w:rPr>
      </w:pPr>
      <w:r w:rsidRPr="00522319">
        <w:rPr>
          <w:rFonts w:ascii="Calibri" w:hAnsi="Calibri" w:cs="Arial"/>
          <w:color w:val="FF0000"/>
          <w:sz w:val="22"/>
          <w:szCs w:val="22"/>
        </w:rPr>
        <w:t>Land Appraisal/Purchase Exercises</w:t>
      </w:r>
    </w:p>
    <w:p w:rsidR="00C35426" w:rsidRPr="00522319" w:rsidRDefault="00C35426" w:rsidP="00C35426">
      <w:pPr>
        <w:jc w:val="both"/>
        <w:rPr>
          <w:rFonts w:ascii="Calibri" w:hAnsi="Calibri" w:cs="Arial"/>
          <w:color w:val="FF0000"/>
          <w:sz w:val="22"/>
          <w:szCs w:val="22"/>
        </w:rPr>
      </w:pPr>
    </w:p>
    <w:p w:rsidR="00C35426" w:rsidRPr="00522319" w:rsidRDefault="00C35426" w:rsidP="00C35426">
      <w:pPr>
        <w:numPr>
          <w:ilvl w:val="0"/>
          <w:numId w:val="18"/>
        </w:numPr>
        <w:autoSpaceDE w:val="0"/>
        <w:autoSpaceDN w:val="0"/>
        <w:adjustRightInd w:val="0"/>
        <w:rPr>
          <w:rFonts w:ascii="Calibri" w:hAnsi="Calibri" w:cs="Arial"/>
          <w:color w:val="000000"/>
          <w:sz w:val="22"/>
          <w:szCs w:val="22"/>
        </w:rPr>
      </w:pPr>
      <w:r w:rsidRPr="00522319">
        <w:rPr>
          <w:rFonts w:ascii="Calibri" w:hAnsi="Calibri" w:cs="Arial"/>
          <w:color w:val="000000"/>
          <w:sz w:val="22"/>
          <w:szCs w:val="22"/>
        </w:rPr>
        <w:t xml:space="preserve">Issuing of key information and instructions to relevant internal departments </w:t>
      </w:r>
    </w:p>
    <w:p w:rsidR="00C35426" w:rsidRPr="00522319" w:rsidRDefault="00C35426" w:rsidP="00C35426">
      <w:pPr>
        <w:numPr>
          <w:ilvl w:val="0"/>
          <w:numId w:val="18"/>
        </w:numPr>
        <w:autoSpaceDE w:val="0"/>
        <w:autoSpaceDN w:val="0"/>
        <w:adjustRightInd w:val="0"/>
        <w:rPr>
          <w:rFonts w:ascii="Calibri" w:hAnsi="Calibri" w:cs="Arial"/>
          <w:color w:val="000000"/>
          <w:sz w:val="22"/>
          <w:szCs w:val="22"/>
        </w:rPr>
      </w:pPr>
      <w:r w:rsidRPr="00522319">
        <w:rPr>
          <w:rFonts w:ascii="Calibri" w:hAnsi="Calibri" w:cs="Arial"/>
          <w:color w:val="000000"/>
          <w:sz w:val="22"/>
          <w:szCs w:val="22"/>
        </w:rPr>
        <w:t>Assist in the preparation and co-ordination of sales and marketing reports, planning reports, engineering reports and layout drawings.</w:t>
      </w:r>
    </w:p>
    <w:p w:rsidR="00C35426" w:rsidRPr="00522319" w:rsidRDefault="00C35426" w:rsidP="00C35426">
      <w:pPr>
        <w:numPr>
          <w:ilvl w:val="0"/>
          <w:numId w:val="18"/>
        </w:numPr>
        <w:autoSpaceDE w:val="0"/>
        <w:autoSpaceDN w:val="0"/>
        <w:adjustRightInd w:val="0"/>
        <w:rPr>
          <w:rFonts w:ascii="Calibri" w:hAnsi="Calibri" w:cs="Arial"/>
          <w:color w:val="000000"/>
          <w:sz w:val="22"/>
          <w:szCs w:val="22"/>
        </w:rPr>
      </w:pPr>
      <w:r w:rsidRPr="00522319">
        <w:rPr>
          <w:rFonts w:ascii="Calibri" w:hAnsi="Calibri" w:cs="Arial"/>
          <w:color w:val="000000"/>
          <w:sz w:val="22"/>
          <w:szCs w:val="22"/>
        </w:rPr>
        <w:t>Build and maintain good relationships with internal staff to ensure information is shared and that land purchase information is provided accurately and promptly.</w:t>
      </w:r>
    </w:p>
    <w:p w:rsidR="00C35426" w:rsidRPr="00522319" w:rsidRDefault="00C35426" w:rsidP="00C35426">
      <w:pPr>
        <w:numPr>
          <w:ilvl w:val="0"/>
          <w:numId w:val="18"/>
        </w:numPr>
        <w:autoSpaceDE w:val="0"/>
        <w:autoSpaceDN w:val="0"/>
        <w:adjustRightInd w:val="0"/>
        <w:rPr>
          <w:rFonts w:ascii="Calibri" w:hAnsi="Calibri" w:cs="Arial"/>
          <w:color w:val="000000"/>
          <w:sz w:val="22"/>
          <w:szCs w:val="22"/>
        </w:rPr>
      </w:pPr>
      <w:r w:rsidRPr="00522319">
        <w:rPr>
          <w:rFonts w:ascii="Calibri" w:hAnsi="Calibri" w:cs="Arial"/>
          <w:color w:val="000000"/>
          <w:sz w:val="22"/>
          <w:szCs w:val="22"/>
        </w:rPr>
        <w:t>Test the efficiency of proposed development layouts to find the optimum solutions.</w:t>
      </w:r>
    </w:p>
    <w:p w:rsidR="00C35426" w:rsidRPr="00522319" w:rsidRDefault="00C35426" w:rsidP="00C35426">
      <w:pPr>
        <w:numPr>
          <w:ilvl w:val="0"/>
          <w:numId w:val="18"/>
        </w:numPr>
        <w:autoSpaceDE w:val="0"/>
        <w:autoSpaceDN w:val="0"/>
        <w:adjustRightInd w:val="0"/>
        <w:rPr>
          <w:rFonts w:ascii="Calibri" w:hAnsi="Calibri" w:cs="Arial"/>
          <w:color w:val="000000"/>
          <w:sz w:val="22"/>
          <w:szCs w:val="22"/>
        </w:rPr>
      </w:pPr>
      <w:r w:rsidRPr="00522319">
        <w:rPr>
          <w:rFonts w:ascii="Calibri" w:hAnsi="Calibri" w:cs="Arial"/>
          <w:color w:val="000000"/>
          <w:sz w:val="22"/>
          <w:szCs w:val="22"/>
        </w:rPr>
        <w:t>Analyse completed final appraisals to record and retain key statistics.</w:t>
      </w:r>
    </w:p>
    <w:p w:rsidR="00C35426" w:rsidRPr="00522319" w:rsidRDefault="00C35426" w:rsidP="00C35426">
      <w:pPr>
        <w:numPr>
          <w:ilvl w:val="0"/>
          <w:numId w:val="18"/>
        </w:numPr>
        <w:autoSpaceDE w:val="0"/>
        <w:autoSpaceDN w:val="0"/>
        <w:adjustRightInd w:val="0"/>
        <w:rPr>
          <w:rFonts w:ascii="Calibri" w:hAnsi="Calibri" w:cs="Arial"/>
          <w:color w:val="000000"/>
          <w:sz w:val="22"/>
          <w:szCs w:val="22"/>
        </w:rPr>
      </w:pPr>
      <w:r w:rsidRPr="00522319">
        <w:rPr>
          <w:rFonts w:ascii="Calibri" w:hAnsi="Calibri" w:cs="Arial"/>
          <w:color w:val="000000"/>
          <w:sz w:val="22"/>
          <w:szCs w:val="22"/>
        </w:rPr>
        <w:t>Delivery of offers to land agents, owners, etc.</w:t>
      </w:r>
    </w:p>
    <w:p w:rsidR="00C35426" w:rsidRPr="00522319" w:rsidRDefault="00C35426" w:rsidP="00C35426">
      <w:pPr>
        <w:numPr>
          <w:ilvl w:val="0"/>
          <w:numId w:val="18"/>
        </w:numPr>
        <w:autoSpaceDE w:val="0"/>
        <w:autoSpaceDN w:val="0"/>
        <w:adjustRightInd w:val="0"/>
        <w:rPr>
          <w:rFonts w:ascii="Calibri" w:hAnsi="Calibri" w:cs="Arial"/>
          <w:color w:val="000000"/>
          <w:sz w:val="22"/>
          <w:szCs w:val="22"/>
        </w:rPr>
      </w:pPr>
      <w:r w:rsidRPr="00522319">
        <w:rPr>
          <w:rFonts w:ascii="Calibri" w:hAnsi="Calibri" w:cs="Arial"/>
          <w:color w:val="000000"/>
          <w:sz w:val="22"/>
          <w:szCs w:val="22"/>
        </w:rPr>
        <w:t>Undertake site visits and inspections</w:t>
      </w:r>
    </w:p>
    <w:p w:rsidR="00C35426" w:rsidRPr="00522319" w:rsidRDefault="00C35426" w:rsidP="00C35426">
      <w:pPr>
        <w:numPr>
          <w:ilvl w:val="0"/>
          <w:numId w:val="18"/>
        </w:numPr>
        <w:autoSpaceDE w:val="0"/>
        <w:autoSpaceDN w:val="0"/>
        <w:adjustRightInd w:val="0"/>
        <w:rPr>
          <w:rFonts w:ascii="Calibri" w:hAnsi="Calibri" w:cs="Arial"/>
          <w:color w:val="000000"/>
          <w:sz w:val="22"/>
          <w:szCs w:val="22"/>
        </w:rPr>
      </w:pPr>
      <w:r w:rsidRPr="00522319">
        <w:rPr>
          <w:rFonts w:ascii="Calibri" w:hAnsi="Calibri" w:cs="Arial"/>
          <w:color w:val="000000"/>
          <w:sz w:val="22"/>
          <w:szCs w:val="22"/>
        </w:rPr>
        <w:t>Compile information for head office approval via land purchase exercise system.</w:t>
      </w:r>
    </w:p>
    <w:p w:rsidR="00C35426" w:rsidRPr="00522319" w:rsidRDefault="00C35426" w:rsidP="00C35426">
      <w:pPr>
        <w:numPr>
          <w:ilvl w:val="0"/>
          <w:numId w:val="18"/>
        </w:numPr>
        <w:autoSpaceDE w:val="0"/>
        <w:autoSpaceDN w:val="0"/>
        <w:adjustRightInd w:val="0"/>
        <w:rPr>
          <w:rFonts w:ascii="Calibri" w:hAnsi="Calibri" w:cs="Arial"/>
          <w:color w:val="000000"/>
          <w:sz w:val="22"/>
          <w:szCs w:val="22"/>
        </w:rPr>
      </w:pPr>
      <w:r w:rsidRPr="00522319">
        <w:rPr>
          <w:rFonts w:ascii="Calibri" w:hAnsi="Calibri" w:cs="Arial"/>
          <w:color w:val="000000"/>
          <w:sz w:val="22"/>
          <w:szCs w:val="22"/>
        </w:rPr>
        <w:t xml:space="preserve">Undertake any other duties as required by the Land Department. </w:t>
      </w:r>
    </w:p>
    <w:p w:rsidR="00C35426" w:rsidRPr="00522319" w:rsidRDefault="00C35426" w:rsidP="001265E9">
      <w:pPr>
        <w:jc w:val="both"/>
        <w:rPr>
          <w:rFonts w:ascii="Calibri" w:hAnsi="Calibri" w:cs="Arial"/>
          <w:color w:val="FF0000"/>
          <w:sz w:val="22"/>
          <w:szCs w:val="22"/>
        </w:rPr>
      </w:pPr>
    </w:p>
    <w:p w:rsidR="00C35426" w:rsidRPr="00522319" w:rsidRDefault="00C35426" w:rsidP="001265E9">
      <w:pPr>
        <w:jc w:val="both"/>
        <w:rPr>
          <w:rFonts w:ascii="Calibri" w:hAnsi="Calibri" w:cs="Arial"/>
          <w:color w:val="FF0000"/>
          <w:sz w:val="22"/>
          <w:szCs w:val="22"/>
        </w:rPr>
      </w:pPr>
    </w:p>
    <w:p w:rsidR="00AF1AE3" w:rsidRDefault="00AF1AE3" w:rsidP="001265E9">
      <w:pPr>
        <w:jc w:val="both"/>
        <w:rPr>
          <w:rFonts w:ascii="Calibri" w:hAnsi="Calibri" w:cs="Arial"/>
          <w:color w:val="CC0000"/>
          <w:sz w:val="22"/>
          <w:szCs w:val="22"/>
        </w:rPr>
      </w:pPr>
      <w:r w:rsidRPr="008E273B">
        <w:rPr>
          <w:rFonts w:ascii="Calibri" w:hAnsi="Calibri" w:cs="Arial"/>
          <w:color w:val="CC0000"/>
          <w:sz w:val="22"/>
          <w:szCs w:val="22"/>
        </w:rPr>
        <w:t>Primary network: who you will work with</w:t>
      </w:r>
      <w:r w:rsidR="00A31A16" w:rsidRPr="008E273B">
        <w:rPr>
          <w:rFonts w:ascii="Calibri" w:hAnsi="Calibri" w:cs="Arial"/>
          <w:color w:val="CC0000"/>
          <w:sz w:val="22"/>
          <w:szCs w:val="22"/>
        </w:rPr>
        <w:t xml:space="preserve"> </w:t>
      </w:r>
    </w:p>
    <w:p w:rsidR="00B63646" w:rsidRPr="008E273B" w:rsidRDefault="00B63646" w:rsidP="001265E9">
      <w:pPr>
        <w:jc w:val="both"/>
        <w:rPr>
          <w:rFonts w:ascii="Calibri" w:hAnsi="Calibri" w:cs="Arial"/>
          <w:color w:val="CC0000"/>
          <w:sz w:val="22"/>
          <w:szCs w:val="22"/>
        </w:rPr>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440"/>
        <w:gridCol w:w="7308"/>
      </w:tblGrid>
      <w:tr w:rsidR="00AF1AE3" w:rsidRPr="008E273B" w:rsidTr="008D0FE2">
        <w:tc>
          <w:tcPr>
            <w:tcW w:w="1440" w:type="dxa"/>
            <w:tcBorders>
              <w:top w:val="nil"/>
              <w:bottom w:val="single" w:sz="4" w:space="0" w:color="FFFFFF"/>
              <w:right w:val="single" w:sz="4" w:space="0" w:color="FFFFFF"/>
            </w:tcBorders>
            <w:shd w:val="clear" w:color="auto" w:fill="CC0000"/>
          </w:tcPr>
          <w:p w:rsidR="00AF1AE3" w:rsidRPr="008E273B" w:rsidRDefault="00AF1AE3" w:rsidP="001265E9">
            <w:pPr>
              <w:jc w:val="both"/>
              <w:rPr>
                <w:rFonts w:ascii="Calibri" w:hAnsi="Calibri" w:cs="Arial"/>
                <w:color w:val="FFFFFF"/>
                <w:sz w:val="22"/>
                <w:szCs w:val="22"/>
              </w:rPr>
            </w:pPr>
            <w:r w:rsidRPr="008E273B">
              <w:rPr>
                <w:rFonts w:ascii="Calibri" w:hAnsi="Calibri" w:cs="Arial"/>
                <w:color w:val="FFFFFF"/>
                <w:sz w:val="22"/>
                <w:szCs w:val="22"/>
              </w:rPr>
              <w:t>Internal:</w:t>
            </w:r>
          </w:p>
        </w:tc>
        <w:tc>
          <w:tcPr>
            <w:tcW w:w="7308" w:type="dxa"/>
            <w:tcBorders>
              <w:top w:val="nil"/>
              <w:left w:val="single" w:sz="4" w:space="0" w:color="FFFFFF"/>
              <w:bottom w:val="single" w:sz="4" w:space="0" w:color="CC0000"/>
            </w:tcBorders>
            <w:shd w:val="clear" w:color="auto" w:fill="auto"/>
          </w:tcPr>
          <w:p w:rsidR="00AF1AE3" w:rsidRDefault="00C35426" w:rsidP="001265E9">
            <w:pPr>
              <w:pStyle w:val="ListParagraph"/>
              <w:autoSpaceDE w:val="0"/>
              <w:autoSpaceDN w:val="0"/>
              <w:ind w:left="0"/>
              <w:jc w:val="both"/>
              <w:rPr>
                <w:rFonts w:cs="Arial"/>
                <w:color w:val="333333"/>
              </w:rPr>
            </w:pPr>
            <w:r>
              <w:rPr>
                <w:rFonts w:cs="Arial"/>
                <w:color w:val="333333"/>
              </w:rPr>
              <w:t xml:space="preserve">Design </w:t>
            </w:r>
            <w:proofErr w:type="spellStart"/>
            <w:r>
              <w:rPr>
                <w:rFonts w:cs="Arial"/>
                <w:color w:val="333333"/>
              </w:rPr>
              <w:t>Dept</w:t>
            </w:r>
            <w:proofErr w:type="spellEnd"/>
          </w:p>
          <w:p w:rsidR="00C35426" w:rsidRDefault="00C35426" w:rsidP="001265E9">
            <w:pPr>
              <w:pStyle w:val="ListParagraph"/>
              <w:autoSpaceDE w:val="0"/>
              <w:autoSpaceDN w:val="0"/>
              <w:ind w:left="0"/>
              <w:jc w:val="both"/>
              <w:rPr>
                <w:rFonts w:cs="Arial"/>
                <w:color w:val="333333"/>
              </w:rPr>
            </w:pPr>
            <w:r>
              <w:rPr>
                <w:rFonts w:cs="Arial"/>
                <w:color w:val="333333"/>
              </w:rPr>
              <w:t xml:space="preserve">Commercial </w:t>
            </w:r>
            <w:proofErr w:type="spellStart"/>
            <w:r>
              <w:rPr>
                <w:rFonts w:cs="Arial"/>
                <w:color w:val="333333"/>
              </w:rPr>
              <w:t>Dept</w:t>
            </w:r>
            <w:proofErr w:type="spellEnd"/>
          </w:p>
          <w:p w:rsidR="00C35426" w:rsidRDefault="00C35426" w:rsidP="001265E9">
            <w:pPr>
              <w:pStyle w:val="ListParagraph"/>
              <w:autoSpaceDE w:val="0"/>
              <w:autoSpaceDN w:val="0"/>
              <w:ind w:left="0"/>
              <w:jc w:val="both"/>
              <w:rPr>
                <w:rFonts w:cs="Arial"/>
                <w:color w:val="333333"/>
              </w:rPr>
            </w:pPr>
            <w:r>
              <w:rPr>
                <w:rFonts w:cs="Arial"/>
                <w:color w:val="333333"/>
              </w:rPr>
              <w:t xml:space="preserve">Engineering </w:t>
            </w:r>
            <w:proofErr w:type="spellStart"/>
            <w:r>
              <w:rPr>
                <w:rFonts w:cs="Arial"/>
                <w:color w:val="333333"/>
              </w:rPr>
              <w:t>Dept</w:t>
            </w:r>
            <w:proofErr w:type="spellEnd"/>
          </w:p>
          <w:p w:rsidR="00C35426" w:rsidRPr="008E273B" w:rsidRDefault="00C35426" w:rsidP="001265E9">
            <w:pPr>
              <w:pStyle w:val="ListParagraph"/>
              <w:autoSpaceDE w:val="0"/>
              <w:autoSpaceDN w:val="0"/>
              <w:ind w:left="0"/>
              <w:jc w:val="both"/>
              <w:rPr>
                <w:rFonts w:cs="Arial"/>
                <w:color w:val="333333"/>
              </w:rPr>
            </w:pPr>
            <w:r>
              <w:rPr>
                <w:rFonts w:cs="Arial"/>
                <w:color w:val="333333"/>
              </w:rPr>
              <w:t xml:space="preserve">Sales </w:t>
            </w:r>
            <w:proofErr w:type="spellStart"/>
            <w:r>
              <w:rPr>
                <w:rFonts w:cs="Arial"/>
                <w:color w:val="333333"/>
              </w:rPr>
              <w:t>Dept</w:t>
            </w:r>
            <w:proofErr w:type="spellEnd"/>
          </w:p>
        </w:tc>
      </w:tr>
      <w:tr w:rsidR="00AF1AE3" w:rsidRPr="008E273B" w:rsidTr="008D0FE2">
        <w:tc>
          <w:tcPr>
            <w:tcW w:w="1440" w:type="dxa"/>
            <w:tcBorders>
              <w:top w:val="single" w:sz="4" w:space="0" w:color="FFFFFF"/>
              <w:bottom w:val="nil"/>
              <w:right w:val="single" w:sz="4" w:space="0" w:color="FFFFFF"/>
            </w:tcBorders>
            <w:shd w:val="clear" w:color="auto" w:fill="CC0000"/>
          </w:tcPr>
          <w:p w:rsidR="00AF1AE3" w:rsidRPr="008E273B" w:rsidRDefault="00AF1AE3" w:rsidP="001265E9">
            <w:pPr>
              <w:jc w:val="both"/>
              <w:rPr>
                <w:rFonts w:ascii="Calibri" w:hAnsi="Calibri" w:cs="Arial"/>
                <w:color w:val="FFFFFF"/>
                <w:sz w:val="22"/>
                <w:szCs w:val="22"/>
              </w:rPr>
            </w:pPr>
            <w:r w:rsidRPr="008E273B">
              <w:rPr>
                <w:rFonts w:ascii="Calibri" w:hAnsi="Calibri" w:cs="Arial"/>
                <w:color w:val="FFFFFF"/>
                <w:sz w:val="22"/>
                <w:szCs w:val="22"/>
              </w:rPr>
              <w:t>External:</w:t>
            </w:r>
          </w:p>
        </w:tc>
        <w:tc>
          <w:tcPr>
            <w:tcW w:w="7308" w:type="dxa"/>
            <w:tcBorders>
              <w:top w:val="single" w:sz="4" w:space="0" w:color="CC0000"/>
              <w:left w:val="single" w:sz="4" w:space="0" w:color="FFFFFF"/>
              <w:bottom w:val="nil"/>
            </w:tcBorders>
            <w:shd w:val="clear" w:color="auto" w:fill="auto"/>
          </w:tcPr>
          <w:p w:rsidR="00AF1AE3" w:rsidRDefault="00B63646" w:rsidP="001265E9">
            <w:pPr>
              <w:pStyle w:val="ListParagraph"/>
              <w:autoSpaceDE w:val="0"/>
              <w:autoSpaceDN w:val="0"/>
              <w:ind w:left="0"/>
              <w:jc w:val="both"/>
              <w:rPr>
                <w:rFonts w:cs="Arial"/>
                <w:color w:val="333333"/>
              </w:rPr>
            </w:pPr>
            <w:r>
              <w:rPr>
                <w:rFonts w:cs="Arial"/>
                <w:color w:val="333333"/>
              </w:rPr>
              <w:t>Land Agents</w:t>
            </w:r>
          </w:p>
          <w:p w:rsidR="00B63646" w:rsidRDefault="00B63646" w:rsidP="001265E9">
            <w:pPr>
              <w:pStyle w:val="ListParagraph"/>
              <w:autoSpaceDE w:val="0"/>
              <w:autoSpaceDN w:val="0"/>
              <w:ind w:left="0"/>
              <w:jc w:val="both"/>
              <w:rPr>
                <w:rFonts w:cs="Arial"/>
                <w:color w:val="333333"/>
              </w:rPr>
            </w:pPr>
            <w:r>
              <w:rPr>
                <w:rFonts w:cs="Arial"/>
                <w:color w:val="333333"/>
              </w:rPr>
              <w:t>Land Owners</w:t>
            </w:r>
          </w:p>
          <w:p w:rsidR="00B63646" w:rsidRDefault="00B63646" w:rsidP="001265E9">
            <w:pPr>
              <w:pStyle w:val="ListParagraph"/>
              <w:autoSpaceDE w:val="0"/>
              <w:autoSpaceDN w:val="0"/>
              <w:ind w:left="0"/>
              <w:jc w:val="both"/>
              <w:rPr>
                <w:rFonts w:cs="Arial"/>
                <w:color w:val="333333"/>
              </w:rPr>
            </w:pPr>
            <w:r>
              <w:rPr>
                <w:rFonts w:cs="Arial"/>
                <w:color w:val="333333"/>
              </w:rPr>
              <w:t>Local Authorities</w:t>
            </w:r>
          </w:p>
          <w:p w:rsidR="00B63646" w:rsidRPr="008E273B" w:rsidRDefault="00B63646" w:rsidP="001265E9">
            <w:pPr>
              <w:pStyle w:val="ListParagraph"/>
              <w:autoSpaceDE w:val="0"/>
              <w:autoSpaceDN w:val="0"/>
              <w:ind w:left="0"/>
              <w:jc w:val="both"/>
              <w:rPr>
                <w:rFonts w:cs="Arial"/>
                <w:color w:val="333333"/>
              </w:rPr>
            </w:pPr>
            <w:r>
              <w:rPr>
                <w:rFonts w:cs="Arial"/>
                <w:color w:val="333333"/>
              </w:rPr>
              <w:t>Other Developers</w:t>
            </w:r>
          </w:p>
        </w:tc>
      </w:tr>
    </w:tbl>
    <w:p w:rsidR="00AF1AE3" w:rsidRPr="008E273B" w:rsidRDefault="00AF1AE3" w:rsidP="001265E9">
      <w:pPr>
        <w:jc w:val="both"/>
        <w:rPr>
          <w:rFonts w:ascii="Calibri" w:hAnsi="Calibri" w:cs="Arial"/>
          <w:sz w:val="22"/>
          <w:szCs w:val="22"/>
        </w:rPr>
      </w:pPr>
    </w:p>
    <w:p w:rsidR="00E25C00" w:rsidRPr="008E273B" w:rsidRDefault="00E25C00" w:rsidP="001265E9">
      <w:pPr>
        <w:jc w:val="both"/>
        <w:rPr>
          <w:rFonts w:ascii="Calibri" w:hAnsi="Calibri" w:cs="Arial"/>
          <w:sz w:val="22"/>
          <w:szCs w:val="22"/>
        </w:rPr>
      </w:pPr>
    </w:p>
    <w:p w:rsidR="00E25C00" w:rsidRPr="008E273B" w:rsidRDefault="00E25C00" w:rsidP="001265E9">
      <w:pPr>
        <w:jc w:val="both"/>
        <w:rPr>
          <w:rFonts w:ascii="Calibri" w:hAnsi="Calibri" w:cs="Arial"/>
          <w:color w:val="CC0000"/>
          <w:sz w:val="22"/>
          <w:szCs w:val="22"/>
        </w:rPr>
      </w:pPr>
      <w:r w:rsidRPr="008E273B">
        <w:rPr>
          <w:rFonts w:ascii="Calibri" w:hAnsi="Calibri" w:cs="Arial"/>
          <w:color w:val="CC0000"/>
          <w:sz w:val="22"/>
          <w:szCs w:val="22"/>
        </w:rPr>
        <w:t xml:space="preserve">Key </w:t>
      </w:r>
      <w:r w:rsidR="001265E9" w:rsidRPr="008E273B">
        <w:rPr>
          <w:rFonts w:ascii="Calibri" w:hAnsi="Calibri" w:cs="Arial"/>
          <w:color w:val="CC0000"/>
          <w:sz w:val="22"/>
          <w:szCs w:val="22"/>
        </w:rPr>
        <w:t>competencies</w:t>
      </w:r>
    </w:p>
    <w:p w:rsidR="00AF1AE3" w:rsidRPr="008E273B" w:rsidRDefault="00AF1AE3" w:rsidP="001265E9">
      <w:pPr>
        <w:jc w:val="both"/>
        <w:rPr>
          <w:rFonts w:ascii="Calibri" w:hAnsi="Calibri" w:cs="Arial"/>
          <w:sz w:val="22"/>
          <w:szCs w:val="22"/>
        </w:rPr>
      </w:pPr>
    </w:p>
    <w:tbl>
      <w:tblPr>
        <w:tblW w:w="8855" w:type="dxa"/>
        <w:tblInd w:w="1" w:type="dxa"/>
        <w:tblLook w:val="0000" w:firstRow="0" w:lastRow="0" w:firstColumn="0" w:lastColumn="0" w:noHBand="0" w:noVBand="0"/>
      </w:tblPr>
      <w:tblGrid>
        <w:gridCol w:w="4407"/>
        <w:gridCol w:w="4448"/>
      </w:tblGrid>
      <w:tr w:rsidR="00B63646" w:rsidRPr="009A4DB5" w:rsidTr="00B63646">
        <w:trPr>
          <w:trHeight w:val="1557"/>
        </w:trPr>
        <w:tc>
          <w:tcPr>
            <w:tcW w:w="4407" w:type="dxa"/>
          </w:tcPr>
          <w:p w:rsidR="00B63646" w:rsidRDefault="00B63646" w:rsidP="00522319">
            <w:pPr>
              <w:pStyle w:val="bullet2"/>
              <w:rPr>
                <w:rFonts w:cs="Arial"/>
                <w:color w:val="000000"/>
                <w:sz w:val="22"/>
                <w:szCs w:val="22"/>
              </w:rPr>
            </w:pPr>
          </w:p>
          <w:p w:rsidR="00B63646" w:rsidRPr="00842454" w:rsidRDefault="00B63646" w:rsidP="00B63646">
            <w:pPr>
              <w:numPr>
                <w:ilvl w:val="0"/>
                <w:numId w:val="19"/>
              </w:numPr>
              <w:rPr>
                <w:rFonts w:ascii="Arial" w:hAnsi="Arial" w:cs="Arial"/>
                <w:sz w:val="22"/>
                <w:szCs w:val="22"/>
              </w:rPr>
            </w:pPr>
            <w:proofErr w:type="spellStart"/>
            <w:r w:rsidRPr="00842454">
              <w:rPr>
                <w:rFonts w:ascii="Arial" w:hAnsi="Arial" w:cs="Arial"/>
                <w:sz w:val="22"/>
                <w:szCs w:val="22"/>
              </w:rPr>
              <w:t>Self motivated</w:t>
            </w:r>
            <w:proofErr w:type="spellEnd"/>
            <w:r w:rsidRPr="00842454">
              <w:rPr>
                <w:rFonts w:ascii="Arial" w:hAnsi="Arial" w:cs="Arial"/>
                <w:sz w:val="22"/>
                <w:szCs w:val="22"/>
              </w:rPr>
              <w:t xml:space="preserve"> and enthusiastic</w:t>
            </w:r>
          </w:p>
          <w:p w:rsidR="00B63646" w:rsidRDefault="00B63646" w:rsidP="00B63646">
            <w:pPr>
              <w:numPr>
                <w:ilvl w:val="0"/>
                <w:numId w:val="19"/>
              </w:numPr>
              <w:rPr>
                <w:rFonts w:ascii="Arial" w:hAnsi="Arial" w:cs="Arial"/>
                <w:sz w:val="22"/>
                <w:szCs w:val="22"/>
              </w:rPr>
            </w:pPr>
            <w:proofErr w:type="spellStart"/>
            <w:r w:rsidRPr="00842454">
              <w:rPr>
                <w:rFonts w:ascii="Arial" w:hAnsi="Arial" w:cs="Arial"/>
                <w:sz w:val="22"/>
                <w:szCs w:val="22"/>
              </w:rPr>
              <w:t>Self confident</w:t>
            </w:r>
            <w:proofErr w:type="spellEnd"/>
            <w:r w:rsidRPr="00842454">
              <w:rPr>
                <w:rFonts w:ascii="Arial" w:hAnsi="Arial" w:cs="Arial"/>
                <w:sz w:val="22"/>
                <w:szCs w:val="22"/>
              </w:rPr>
              <w:t xml:space="preserve"> / assertive</w:t>
            </w:r>
          </w:p>
          <w:p w:rsidR="00B63646" w:rsidRDefault="00B63646" w:rsidP="00B63646">
            <w:pPr>
              <w:numPr>
                <w:ilvl w:val="0"/>
                <w:numId w:val="19"/>
              </w:numPr>
              <w:rPr>
                <w:rFonts w:ascii="Arial" w:hAnsi="Arial" w:cs="Arial"/>
                <w:sz w:val="22"/>
                <w:szCs w:val="22"/>
              </w:rPr>
            </w:pPr>
            <w:r w:rsidRPr="00842454">
              <w:rPr>
                <w:rFonts w:ascii="Arial" w:hAnsi="Arial" w:cs="Arial"/>
                <w:sz w:val="22"/>
                <w:szCs w:val="22"/>
              </w:rPr>
              <w:t xml:space="preserve">Team work ethic </w:t>
            </w:r>
            <w:r>
              <w:rPr>
                <w:rFonts w:ascii="Arial" w:hAnsi="Arial" w:cs="Arial"/>
                <w:sz w:val="22"/>
                <w:szCs w:val="22"/>
              </w:rPr>
              <w:t>and business acumen</w:t>
            </w:r>
          </w:p>
          <w:p w:rsidR="00B63646" w:rsidRPr="00842454" w:rsidRDefault="00B63646" w:rsidP="00B63646">
            <w:pPr>
              <w:numPr>
                <w:ilvl w:val="0"/>
                <w:numId w:val="19"/>
              </w:numPr>
              <w:rPr>
                <w:rFonts w:ascii="Arial" w:hAnsi="Arial" w:cs="Arial"/>
                <w:sz w:val="22"/>
                <w:szCs w:val="22"/>
              </w:rPr>
            </w:pPr>
            <w:r w:rsidRPr="00842454">
              <w:rPr>
                <w:rFonts w:ascii="Arial" w:hAnsi="Arial" w:cs="Arial"/>
                <w:sz w:val="22"/>
                <w:szCs w:val="22"/>
              </w:rPr>
              <w:t xml:space="preserve">Good communication skills </w:t>
            </w:r>
          </w:p>
          <w:p w:rsidR="00B63646" w:rsidRDefault="00B63646" w:rsidP="00B63646">
            <w:pPr>
              <w:numPr>
                <w:ilvl w:val="0"/>
                <w:numId w:val="19"/>
              </w:numPr>
              <w:rPr>
                <w:rFonts w:ascii="Arial" w:hAnsi="Arial" w:cs="Arial"/>
                <w:sz w:val="22"/>
                <w:szCs w:val="22"/>
              </w:rPr>
            </w:pPr>
            <w:r w:rsidRPr="00842454">
              <w:rPr>
                <w:rFonts w:ascii="Arial" w:hAnsi="Arial" w:cs="Arial"/>
                <w:sz w:val="22"/>
                <w:szCs w:val="22"/>
              </w:rPr>
              <w:t xml:space="preserve">Attention to detail </w:t>
            </w:r>
          </w:p>
          <w:p w:rsidR="00B63646" w:rsidRPr="00842454" w:rsidRDefault="00B63646" w:rsidP="00522319">
            <w:pPr>
              <w:rPr>
                <w:rFonts w:ascii="Arial" w:hAnsi="Arial" w:cs="Arial"/>
                <w:sz w:val="22"/>
                <w:szCs w:val="22"/>
              </w:rPr>
            </w:pPr>
          </w:p>
        </w:tc>
        <w:tc>
          <w:tcPr>
            <w:tcW w:w="4448" w:type="dxa"/>
          </w:tcPr>
          <w:p w:rsidR="00B63646" w:rsidRDefault="00B63646" w:rsidP="00522319">
            <w:pPr>
              <w:rPr>
                <w:rFonts w:ascii="Arial" w:hAnsi="Arial" w:cs="Arial"/>
                <w:sz w:val="22"/>
                <w:szCs w:val="22"/>
              </w:rPr>
            </w:pPr>
          </w:p>
          <w:p w:rsidR="00B63646" w:rsidRPr="00842454" w:rsidRDefault="00B63646" w:rsidP="00B63646">
            <w:pPr>
              <w:numPr>
                <w:ilvl w:val="0"/>
                <w:numId w:val="19"/>
              </w:numPr>
              <w:rPr>
                <w:rFonts w:ascii="Arial" w:hAnsi="Arial" w:cs="Arial"/>
                <w:sz w:val="22"/>
                <w:szCs w:val="22"/>
              </w:rPr>
            </w:pPr>
            <w:r w:rsidRPr="00842454">
              <w:rPr>
                <w:rFonts w:ascii="Arial" w:hAnsi="Arial" w:cs="Arial"/>
                <w:sz w:val="22"/>
                <w:szCs w:val="22"/>
              </w:rPr>
              <w:t xml:space="preserve">Tenacity / perseverance </w:t>
            </w:r>
          </w:p>
          <w:p w:rsidR="00B63646" w:rsidRPr="00842454" w:rsidRDefault="00B63646" w:rsidP="00B63646">
            <w:pPr>
              <w:numPr>
                <w:ilvl w:val="0"/>
                <w:numId w:val="19"/>
              </w:numPr>
              <w:rPr>
                <w:rFonts w:ascii="Arial" w:hAnsi="Arial" w:cs="Arial"/>
                <w:sz w:val="22"/>
                <w:szCs w:val="22"/>
              </w:rPr>
            </w:pPr>
            <w:r w:rsidRPr="00842454">
              <w:rPr>
                <w:rFonts w:ascii="Arial" w:hAnsi="Arial" w:cs="Arial"/>
                <w:sz w:val="22"/>
                <w:szCs w:val="22"/>
              </w:rPr>
              <w:t>Ability to deal with people at all levels</w:t>
            </w:r>
          </w:p>
          <w:p w:rsidR="00B63646" w:rsidRPr="00842454" w:rsidRDefault="00B63646" w:rsidP="00B63646">
            <w:pPr>
              <w:numPr>
                <w:ilvl w:val="0"/>
                <w:numId w:val="19"/>
              </w:numPr>
              <w:rPr>
                <w:rFonts w:ascii="Arial" w:hAnsi="Arial" w:cs="Arial"/>
                <w:sz w:val="22"/>
                <w:szCs w:val="22"/>
              </w:rPr>
            </w:pPr>
            <w:r>
              <w:rPr>
                <w:rFonts w:ascii="Arial" w:hAnsi="Arial" w:cs="Arial"/>
                <w:sz w:val="22"/>
                <w:szCs w:val="22"/>
              </w:rPr>
              <w:t>S</w:t>
            </w:r>
            <w:r w:rsidRPr="00842454">
              <w:rPr>
                <w:rFonts w:ascii="Arial" w:hAnsi="Arial" w:cs="Arial"/>
                <w:sz w:val="22"/>
                <w:szCs w:val="22"/>
              </w:rPr>
              <w:t>trong desire for career progression</w:t>
            </w:r>
          </w:p>
          <w:p w:rsidR="00B63646" w:rsidRDefault="00B63646" w:rsidP="00B63646">
            <w:pPr>
              <w:numPr>
                <w:ilvl w:val="0"/>
                <w:numId w:val="19"/>
              </w:numPr>
              <w:rPr>
                <w:rFonts w:ascii="Arial" w:hAnsi="Arial" w:cs="Arial"/>
                <w:sz w:val="22"/>
                <w:szCs w:val="22"/>
              </w:rPr>
            </w:pPr>
            <w:r>
              <w:rPr>
                <w:rFonts w:ascii="Arial" w:hAnsi="Arial" w:cs="Arial"/>
                <w:sz w:val="22"/>
                <w:szCs w:val="22"/>
              </w:rPr>
              <w:t>Fully computer literate</w:t>
            </w:r>
          </w:p>
          <w:p w:rsidR="00B63646" w:rsidRPr="00842454" w:rsidRDefault="00B63646" w:rsidP="00B63646">
            <w:pPr>
              <w:numPr>
                <w:ilvl w:val="0"/>
                <w:numId w:val="19"/>
              </w:numPr>
              <w:rPr>
                <w:rFonts w:ascii="Arial" w:hAnsi="Arial" w:cs="Arial"/>
                <w:sz w:val="22"/>
                <w:szCs w:val="22"/>
              </w:rPr>
            </w:pPr>
            <w:r>
              <w:rPr>
                <w:rFonts w:ascii="Arial" w:hAnsi="Arial" w:cs="Arial"/>
                <w:sz w:val="22"/>
                <w:szCs w:val="22"/>
              </w:rPr>
              <w:t>Past driving test and hold a full licence</w:t>
            </w:r>
          </w:p>
          <w:p w:rsidR="00B63646" w:rsidRDefault="00B63646" w:rsidP="00522319">
            <w:pPr>
              <w:pStyle w:val="bullet2"/>
              <w:rPr>
                <w:rFonts w:cs="Arial"/>
                <w:color w:val="000000"/>
                <w:sz w:val="22"/>
                <w:szCs w:val="22"/>
              </w:rPr>
            </w:pPr>
          </w:p>
        </w:tc>
      </w:tr>
    </w:tbl>
    <w:p w:rsidR="00AF1AE3" w:rsidRPr="008E273B" w:rsidRDefault="00AF1AE3" w:rsidP="00B63646">
      <w:pPr>
        <w:jc w:val="center"/>
        <w:rPr>
          <w:rFonts w:ascii="Calibri" w:hAnsi="Calibri" w:cs="Arial"/>
          <w:sz w:val="22"/>
          <w:szCs w:val="22"/>
        </w:rPr>
      </w:pPr>
    </w:p>
    <w:p w:rsidR="00FA40F4" w:rsidRPr="008E273B" w:rsidRDefault="00FA40F4" w:rsidP="001265E9">
      <w:pPr>
        <w:jc w:val="both"/>
        <w:rPr>
          <w:rFonts w:ascii="Calibri" w:hAnsi="Calibri" w:cs="Arial"/>
          <w:sz w:val="22"/>
          <w:szCs w:val="22"/>
        </w:rPr>
      </w:pPr>
    </w:p>
    <w:p w:rsidR="00B63646" w:rsidRDefault="00B63646" w:rsidP="001265E9">
      <w:pPr>
        <w:jc w:val="both"/>
        <w:rPr>
          <w:rFonts w:ascii="Calibri" w:hAnsi="Calibri" w:cs="Arial"/>
          <w:color w:val="CC0000"/>
          <w:sz w:val="22"/>
          <w:szCs w:val="22"/>
        </w:rPr>
      </w:pPr>
    </w:p>
    <w:p w:rsidR="00FA40F4" w:rsidRPr="008E273B" w:rsidRDefault="001265E9" w:rsidP="001265E9">
      <w:pPr>
        <w:jc w:val="both"/>
        <w:rPr>
          <w:rFonts w:ascii="Calibri" w:hAnsi="Calibri" w:cs="Arial"/>
          <w:color w:val="CC0000"/>
          <w:sz w:val="22"/>
          <w:szCs w:val="22"/>
        </w:rPr>
      </w:pPr>
      <w:r w:rsidRPr="008E273B">
        <w:rPr>
          <w:rFonts w:ascii="Calibri" w:hAnsi="Calibri" w:cs="Arial"/>
          <w:color w:val="CC0000"/>
          <w:sz w:val="22"/>
          <w:szCs w:val="22"/>
        </w:rPr>
        <w:lastRenderedPageBreak/>
        <w:t>Key experience</w:t>
      </w:r>
    </w:p>
    <w:p w:rsidR="00FA40F4" w:rsidRDefault="00FA40F4" w:rsidP="001265E9">
      <w:pPr>
        <w:jc w:val="both"/>
        <w:rPr>
          <w:rFonts w:ascii="Calibri" w:hAnsi="Calibri" w:cs="Arial"/>
          <w:sz w:val="22"/>
          <w:szCs w:val="22"/>
        </w:rPr>
      </w:pPr>
    </w:p>
    <w:p w:rsidR="00B63646" w:rsidRPr="00522319" w:rsidRDefault="00B63646" w:rsidP="00B63646">
      <w:pPr>
        <w:pStyle w:val="Default"/>
        <w:numPr>
          <w:ilvl w:val="0"/>
          <w:numId w:val="20"/>
        </w:numPr>
        <w:rPr>
          <w:rFonts w:ascii="Calibri" w:hAnsi="Calibri"/>
          <w:sz w:val="22"/>
          <w:szCs w:val="22"/>
        </w:rPr>
      </w:pPr>
      <w:r w:rsidRPr="00522319">
        <w:rPr>
          <w:rFonts w:ascii="Calibri" w:hAnsi="Calibri"/>
          <w:sz w:val="22"/>
          <w:szCs w:val="22"/>
        </w:rPr>
        <w:t>Basic geographic knowledge of company’s operating area</w:t>
      </w:r>
    </w:p>
    <w:p w:rsidR="00B63646" w:rsidRPr="00522319" w:rsidRDefault="00B63646" w:rsidP="00B63646">
      <w:pPr>
        <w:numPr>
          <w:ilvl w:val="0"/>
          <w:numId w:val="20"/>
        </w:numPr>
        <w:jc w:val="both"/>
        <w:rPr>
          <w:rFonts w:ascii="Calibri" w:hAnsi="Calibri" w:cs="Arial"/>
          <w:sz w:val="22"/>
          <w:szCs w:val="22"/>
        </w:rPr>
      </w:pPr>
      <w:r w:rsidRPr="00522319">
        <w:rPr>
          <w:rFonts w:ascii="Calibri" w:hAnsi="Calibri"/>
          <w:sz w:val="22"/>
          <w:szCs w:val="22"/>
        </w:rPr>
        <w:t>Previous experience with the house building industry</w:t>
      </w:r>
    </w:p>
    <w:p w:rsidR="000D6F59" w:rsidRPr="008E273B" w:rsidRDefault="000D6F59" w:rsidP="001265E9">
      <w:pPr>
        <w:ind w:left="-360"/>
        <w:jc w:val="both"/>
        <w:rPr>
          <w:rFonts w:ascii="Calibri" w:hAnsi="Calibri" w:cs="Arial"/>
          <w:sz w:val="22"/>
          <w:szCs w:val="22"/>
        </w:rPr>
      </w:pPr>
    </w:p>
    <w:p w:rsidR="005D7DC0" w:rsidRDefault="005D7DC0" w:rsidP="001265E9">
      <w:pPr>
        <w:jc w:val="both"/>
        <w:rPr>
          <w:rFonts w:ascii="Calibri" w:hAnsi="Calibri" w:cs="Arial"/>
          <w:sz w:val="22"/>
          <w:szCs w:val="22"/>
        </w:rPr>
      </w:pPr>
      <w:r w:rsidRPr="005D7DC0">
        <w:rPr>
          <w:rFonts w:ascii="Calibri" w:hAnsi="Calibri" w:cs="Arial"/>
          <w:sz w:val="22"/>
          <w:szCs w:val="22"/>
        </w:rPr>
        <w:t>If you wish to be considered for this role then please apply to</w:t>
      </w:r>
      <w:r>
        <w:rPr>
          <w:rFonts w:ascii="Calibri" w:hAnsi="Calibri" w:cs="Arial"/>
          <w:sz w:val="22"/>
          <w:szCs w:val="22"/>
        </w:rPr>
        <w:t xml:space="preserve"> Mark Leigh:</w:t>
      </w:r>
    </w:p>
    <w:p w:rsidR="00AF1AE3" w:rsidRPr="008E273B" w:rsidRDefault="000B22A3" w:rsidP="001265E9">
      <w:pPr>
        <w:jc w:val="both"/>
        <w:rPr>
          <w:rFonts w:ascii="Calibri" w:hAnsi="Calibri" w:cs="Arial"/>
          <w:sz w:val="22"/>
          <w:szCs w:val="22"/>
        </w:rPr>
      </w:pPr>
      <w:hyperlink r:id="rId8" w:history="1">
        <w:r w:rsidR="005D7DC0" w:rsidRPr="00B23962">
          <w:rPr>
            <w:rStyle w:val="Hyperlink"/>
            <w:rFonts w:ascii="Calibri" w:hAnsi="Calibri" w:cs="Arial"/>
            <w:sz w:val="22"/>
            <w:szCs w:val="22"/>
          </w:rPr>
          <w:t>Mark.leigh@taylorwimpey.com</w:t>
        </w:r>
      </w:hyperlink>
      <w:r w:rsidR="005D7DC0">
        <w:rPr>
          <w:rFonts w:ascii="Calibri" w:hAnsi="Calibri" w:cs="Arial"/>
          <w:sz w:val="22"/>
          <w:szCs w:val="22"/>
        </w:rPr>
        <w:t xml:space="preserve"> </w:t>
      </w:r>
      <w:r w:rsidR="005D7DC0" w:rsidRPr="005D7DC0">
        <w:rPr>
          <w:rFonts w:ascii="Calibri" w:hAnsi="Calibri" w:cs="Arial"/>
          <w:sz w:val="22"/>
          <w:szCs w:val="22"/>
        </w:rPr>
        <w:t xml:space="preserve">by Friday </w:t>
      </w:r>
      <w:r w:rsidR="005D7DC0">
        <w:rPr>
          <w:rFonts w:ascii="Calibri" w:hAnsi="Calibri" w:cs="Arial"/>
          <w:sz w:val="22"/>
          <w:szCs w:val="22"/>
        </w:rPr>
        <w:t>8</w:t>
      </w:r>
      <w:r w:rsidR="005D7DC0" w:rsidRPr="005D7DC0">
        <w:rPr>
          <w:rFonts w:ascii="Calibri" w:hAnsi="Calibri" w:cs="Arial"/>
          <w:sz w:val="22"/>
          <w:szCs w:val="22"/>
        </w:rPr>
        <w:t>th May 2015.</w:t>
      </w:r>
    </w:p>
    <w:sectPr w:rsidR="00AF1AE3" w:rsidRPr="008E273B"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A64" w:rsidRDefault="00D03A64">
      <w:r>
        <w:separator/>
      </w:r>
    </w:p>
  </w:endnote>
  <w:endnote w:type="continuationSeparator" w:id="0">
    <w:p w:rsidR="00D03A64" w:rsidRDefault="00D0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Version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A64" w:rsidRDefault="00D03A64">
      <w:r>
        <w:separator/>
      </w:r>
    </w:p>
  </w:footnote>
  <w:footnote w:type="continuationSeparator" w:id="0">
    <w:p w:rsidR="00D03A64" w:rsidRDefault="00D03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4F2272" w:rsidRDefault="005D7DC0" w:rsidP="00B9191F">
    <w:pPr>
      <w:pStyle w:val="Header"/>
      <w:jc w:val="both"/>
      <w:rPr>
        <w:rFonts w:ascii="Arial" w:hAnsi="Arial" w:cs="Arial"/>
        <w:b/>
        <w:bCs/>
        <w:color w:val="CC0000"/>
        <w:sz w:val="34"/>
        <w:szCs w:val="34"/>
      </w:rPr>
    </w:pPr>
    <w:r>
      <w:rPr>
        <w:noProof/>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195705" cy="750570"/>
          <wp:effectExtent l="0" t="0" r="4445" b="0"/>
          <wp:wrapNone/>
          <wp:docPr id="1" name="Picture 1" descr="C:\Users\lynette.jack@taylorwimpey.com\Desktop\TW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ette.jack@taylorwimpey.com\Desktop\TW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70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135" w:rsidRPr="004F2272">
      <w:rPr>
        <w:rFonts w:ascii="Arial" w:hAnsi="Arial" w:cs="Arial"/>
        <w:b/>
        <w:bCs/>
        <w:color w:val="CC0000"/>
        <w:sz w:val="34"/>
        <w:szCs w:val="34"/>
      </w:rPr>
      <w:tab/>
    </w:r>
    <w:r w:rsidR="004B5135">
      <w:rPr>
        <w:rFonts w:ascii="Arial" w:hAnsi="Arial" w:cs="Arial"/>
        <w:b/>
        <w:bCs/>
        <w:color w:val="CC0000"/>
        <w:sz w:val="34"/>
        <w:szCs w:val="34"/>
      </w:rPr>
      <w:tab/>
    </w:r>
    <w:r w:rsidR="004B5135" w:rsidRPr="004F2272">
      <w:rPr>
        <w:rFonts w:ascii="Arial" w:hAnsi="Arial" w:cs="Arial"/>
        <w:b/>
        <w:bCs/>
        <w:color w:val="CC0000"/>
        <w:sz w:val="34"/>
        <w:szCs w:val="34"/>
      </w:rPr>
      <w:t>Job Description</w:t>
    </w:r>
  </w:p>
  <w:p w:rsidR="004B5135" w:rsidRPr="005D7DC0" w:rsidRDefault="004B5135" w:rsidP="004F2272">
    <w:pPr>
      <w:pStyle w:val="Header"/>
      <w:jc w:val="right"/>
      <w:rPr>
        <w:rFonts w:ascii="Arial" w:hAnsi="Arial" w:cs="Arial"/>
        <w:color w:val="FF0000"/>
      </w:rPr>
    </w:pPr>
    <w:r w:rsidRPr="005D7DC0">
      <w:rPr>
        <w:bCs/>
        <w:color w:val="BE2A3C"/>
        <w:lang w:val="en"/>
      </w:rPr>
      <w:tab/>
    </w:r>
    <w:r w:rsidRPr="005D7DC0">
      <w:rPr>
        <w:bCs/>
        <w:color w:val="BE2A3C"/>
        <w:lang w:val="en"/>
      </w:rPr>
      <w:tab/>
    </w:r>
    <w:r w:rsidRPr="005D7DC0">
      <w:rPr>
        <w:rFonts w:ascii="Arial" w:hAnsi="Arial" w:cs="Arial"/>
        <w:bCs/>
        <w:color w:val="CC0000"/>
        <w:sz w:val="34"/>
        <w:szCs w:val="34"/>
      </w:rPr>
      <w:tab/>
    </w:r>
    <w:r w:rsidRPr="005D7DC0">
      <w:rPr>
        <w:rFonts w:ascii="Arial" w:hAnsi="Arial" w:cs="Arial"/>
        <w:bCs/>
        <w:color w:val="CC0000"/>
        <w:sz w:val="34"/>
        <w:szCs w:val="34"/>
      </w:rPr>
      <w:tab/>
    </w:r>
    <w:r w:rsidRPr="005D7DC0">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81E2909"/>
    <w:multiLevelType w:val="hybridMultilevel"/>
    <w:tmpl w:val="9A8461E2"/>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3EE5249A"/>
    <w:multiLevelType w:val="hybridMultilevel"/>
    <w:tmpl w:val="D4CA0178"/>
    <w:lvl w:ilvl="0" w:tplc="08090001">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4A8E7FEA"/>
    <w:multiLevelType w:val="multilevel"/>
    <w:tmpl w:val="9240252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53E25355"/>
    <w:multiLevelType w:val="hybridMultilevel"/>
    <w:tmpl w:val="59907A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4223A4"/>
    <w:multiLevelType w:val="hybridMultilevel"/>
    <w:tmpl w:val="050867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CAB56B5"/>
    <w:multiLevelType w:val="hybridMultilevel"/>
    <w:tmpl w:val="48CE77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4940CC"/>
    <w:multiLevelType w:val="hybridMultilevel"/>
    <w:tmpl w:val="4A565148"/>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5">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CA7B18"/>
    <w:multiLevelType w:val="hybridMultilevel"/>
    <w:tmpl w:val="371A70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13"/>
  </w:num>
  <w:num w:numId="4">
    <w:abstractNumId w:val="0"/>
  </w:num>
  <w:num w:numId="5">
    <w:abstractNumId w:val="2"/>
  </w:num>
  <w:num w:numId="6">
    <w:abstractNumId w:val="17"/>
  </w:num>
  <w:num w:numId="7">
    <w:abstractNumId w:val="10"/>
  </w:num>
  <w:num w:numId="8">
    <w:abstractNumId w:val="4"/>
  </w:num>
  <w:num w:numId="9">
    <w:abstractNumId w:val="16"/>
  </w:num>
  <w:num w:numId="10">
    <w:abstractNumId w:val="19"/>
  </w:num>
  <w:num w:numId="11">
    <w:abstractNumId w:val="1"/>
  </w:num>
  <w:num w:numId="12">
    <w:abstractNumId w:val="5"/>
  </w:num>
  <w:num w:numId="13">
    <w:abstractNumId w:val="14"/>
  </w:num>
  <w:num w:numId="14">
    <w:abstractNumId w:val="7"/>
  </w:num>
  <w:num w:numId="15">
    <w:abstractNumId w:val="9"/>
  </w:num>
  <w:num w:numId="16">
    <w:abstractNumId w:val="8"/>
  </w:num>
  <w:num w:numId="17">
    <w:abstractNumId w:val="12"/>
  </w:num>
  <w:num w:numId="18">
    <w:abstractNumId w:val="11"/>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7868"/>
    <w:rsid w:val="000427EC"/>
    <w:rsid w:val="000B22A3"/>
    <w:rsid w:val="000B541E"/>
    <w:rsid w:val="000D49C9"/>
    <w:rsid w:val="000D6F59"/>
    <w:rsid w:val="000F18EC"/>
    <w:rsid w:val="0010370B"/>
    <w:rsid w:val="001102F3"/>
    <w:rsid w:val="001265E9"/>
    <w:rsid w:val="00140AA0"/>
    <w:rsid w:val="001601AA"/>
    <w:rsid w:val="001635C1"/>
    <w:rsid w:val="001D147B"/>
    <w:rsid w:val="00206E3D"/>
    <w:rsid w:val="002443F1"/>
    <w:rsid w:val="00254C2A"/>
    <w:rsid w:val="002F1E5D"/>
    <w:rsid w:val="00331A17"/>
    <w:rsid w:val="00342D8E"/>
    <w:rsid w:val="00375230"/>
    <w:rsid w:val="003A2878"/>
    <w:rsid w:val="003B136E"/>
    <w:rsid w:val="003F06FD"/>
    <w:rsid w:val="004B5135"/>
    <w:rsid w:val="004F2272"/>
    <w:rsid w:val="004F3F97"/>
    <w:rsid w:val="00522319"/>
    <w:rsid w:val="00544400"/>
    <w:rsid w:val="0057345B"/>
    <w:rsid w:val="005C7A61"/>
    <w:rsid w:val="005D7DC0"/>
    <w:rsid w:val="00605ACB"/>
    <w:rsid w:val="006279E0"/>
    <w:rsid w:val="00687B42"/>
    <w:rsid w:val="00696FE1"/>
    <w:rsid w:val="006B304F"/>
    <w:rsid w:val="006F0181"/>
    <w:rsid w:val="0071195A"/>
    <w:rsid w:val="00720BC8"/>
    <w:rsid w:val="00762997"/>
    <w:rsid w:val="00796571"/>
    <w:rsid w:val="008539F5"/>
    <w:rsid w:val="00894231"/>
    <w:rsid w:val="008D0CA9"/>
    <w:rsid w:val="008D0FE2"/>
    <w:rsid w:val="008E273B"/>
    <w:rsid w:val="008F0803"/>
    <w:rsid w:val="008F0D53"/>
    <w:rsid w:val="009878B1"/>
    <w:rsid w:val="009A277A"/>
    <w:rsid w:val="009A73EB"/>
    <w:rsid w:val="009D0B11"/>
    <w:rsid w:val="00A31A16"/>
    <w:rsid w:val="00A3311A"/>
    <w:rsid w:val="00A93059"/>
    <w:rsid w:val="00AA563C"/>
    <w:rsid w:val="00AC614D"/>
    <w:rsid w:val="00AF1AE3"/>
    <w:rsid w:val="00B06181"/>
    <w:rsid w:val="00B43CE8"/>
    <w:rsid w:val="00B46457"/>
    <w:rsid w:val="00B54C56"/>
    <w:rsid w:val="00B55080"/>
    <w:rsid w:val="00B63646"/>
    <w:rsid w:val="00B72F58"/>
    <w:rsid w:val="00B8011E"/>
    <w:rsid w:val="00B9191F"/>
    <w:rsid w:val="00B93651"/>
    <w:rsid w:val="00BA78DA"/>
    <w:rsid w:val="00BB3293"/>
    <w:rsid w:val="00C11094"/>
    <w:rsid w:val="00C35426"/>
    <w:rsid w:val="00C5225D"/>
    <w:rsid w:val="00C73440"/>
    <w:rsid w:val="00C8304C"/>
    <w:rsid w:val="00CC5874"/>
    <w:rsid w:val="00CD6C56"/>
    <w:rsid w:val="00D03A64"/>
    <w:rsid w:val="00D053A2"/>
    <w:rsid w:val="00D2067F"/>
    <w:rsid w:val="00D937EF"/>
    <w:rsid w:val="00DA0EFA"/>
    <w:rsid w:val="00DC515B"/>
    <w:rsid w:val="00DD0ACC"/>
    <w:rsid w:val="00DD6731"/>
    <w:rsid w:val="00DF339D"/>
    <w:rsid w:val="00E25C00"/>
    <w:rsid w:val="00E5711A"/>
    <w:rsid w:val="00E76284"/>
    <w:rsid w:val="00EB5417"/>
    <w:rsid w:val="00F0246E"/>
    <w:rsid w:val="00F117C1"/>
    <w:rsid w:val="00F65759"/>
    <w:rsid w:val="00F81237"/>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rsid w:val="00C35426"/>
    <w:rPr>
      <w:rFonts w:ascii="Tahoma" w:hAnsi="Tahoma"/>
      <w:szCs w:val="20"/>
    </w:rPr>
  </w:style>
  <w:style w:type="character" w:customStyle="1" w:styleId="BodyTextChar">
    <w:name w:val="Body Text Char"/>
    <w:link w:val="BodyText"/>
    <w:rsid w:val="00C35426"/>
    <w:rPr>
      <w:rFonts w:ascii="Tahoma" w:hAnsi="Tahoma"/>
      <w:sz w:val="24"/>
      <w:lang w:eastAsia="en-US"/>
    </w:rPr>
  </w:style>
  <w:style w:type="paragraph" w:customStyle="1" w:styleId="Default">
    <w:name w:val="Default"/>
    <w:rsid w:val="00C35426"/>
    <w:pPr>
      <w:autoSpaceDE w:val="0"/>
      <w:autoSpaceDN w:val="0"/>
      <w:adjustRightInd w:val="0"/>
    </w:pPr>
    <w:rPr>
      <w:rFonts w:ascii="Arial" w:hAnsi="Arial" w:cs="Arial"/>
      <w:color w:val="000000"/>
      <w:sz w:val="24"/>
      <w:szCs w:val="24"/>
    </w:rPr>
  </w:style>
  <w:style w:type="paragraph" w:customStyle="1" w:styleId="bullet2">
    <w:name w:val="bullet2"/>
    <w:basedOn w:val="Default"/>
    <w:next w:val="Default"/>
    <w:rsid w:val="00B63646"/>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basedOn w:val="Normal"/>
    <w:link w:val="BodyTextChar"/>
    <w:rsid w:val="00C35426"/>
    <w:rPr>
      <w:rFonts w:ascii="Tahoma" w:hAnsi="Tahoma"/>
      <w:szCs w:val="20"/>
    </w:rPr>
  </w:style>
  <w:style w:type="character" w:customStyle="1" w:styleId="BodyTextChar">
    <w:name w:val="Body Text Char"/>
    <w:link w:val="BodyText"/>
    <w:rsid w:val="00C35426"/>
    <w:rPr>
      <w:rFonts w:ascii="Tahoma" w:hAnsi="Tahoma"/>
      <w:sz w:val="24"/>
      <w:lang w:eastAsia="en-US"/>
    </w:rPr>
  </w:style>
  <w:style w:type="paragraph" w:customStyle="1" w:styleId="Default">
    <w:name w:val="Default"/>
    <w:rsid w:val="00C35426"/>
    <w:pPr>
      <w:autoSpaceDE w:val="0"/>
      <w:autoSpaceDN w:val="0"/>
      <w:adjustRightInd w:val="0"/>
    </w:pPr>
    <w:rPr>
      <w:rFonts w:ascii="Arial" w:hAnsi="Arial" w:cs="Arial"/>
      <w:color w:val="000000"/>
      <w:sz w:val="24"/>
      <w:szCs w:val="24"/>
    </w:rPr>
  </w:style>
  <w:style w:type="paragraph" w:customStyle="1" w:styleId="bullet2">
    <w:name w:val="bullet2"/>
    <w:basedOn w:val="Default"/>
    <w:next w:val="Default"/>
    <w:rsid w:val="00B63646"/>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leigh@taylorwimpe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643</Words>
  <Characters>3838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Lynette Jack - TW Head Office</cp:lastModifiedBy>
  <cp:revision>3</cp:revision>
  <cp:lastPrinted>2013-04-02T07:01:00Z</cp:lastPrinted>
  <dcterms:created xsi:type="dcterms:W3CDTF">2015-04-23T15:17:00Z</dcterms:created>
  <dcterms:modified xsi:type="dcterms:W3CDTF">2015-04-23T15:23:00Z</dcterms:modified>
</cp:coreProperties>
</file>