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7" w:rsidRDefault="00E56F83" w:rsidP="00891E87">
      <w:pPr>
        <w:spacing w:after="200" w:line="276" w:lineRule="auto"/>
        <w:rPr>
          <w:rFonts w:ascii="Calibri" w:eastAsia="Calibri" w:hAnsi="Calibri"/>
          <w:b/>
          <w:sz w:val="18"/>
          <w:szCs w:val="18"/>
        </w:rPr>
      </w:pPr>
      <w:r>
        <w:rPr>
          <w:rFonts w:ascii="Calibri" w:eastAsia="Calibri" w:hAnsi="Calibri"/>
          <w:b/>
          <w:sz w:val="18"/>
          <w:szCs w:val="18"/>
        </w:rPr>
        <w:t xml:space="preserve">Management Trainee </w:t>
      </w:r>
      <w:r w:rsidR="000A0FF1">
        <w:rPr>
          <w:rFonts w:ascii="Calibri" w:eastAsia="Calibri" w:hAnsi="Calibri"/>
          <w:b/>
          <w:sz w:val="18"/>
          <w:szCs w:val="18"/>
        </w:rPr>
        <w:t>- Commercial</w:t>
      </w:r>
    </w:p>
    <w:p w:rsidR="00891E87" w:rsidRDefault="00DC59F8" w:rsidP="00891E87">
      <w:pPr>
        <w:spacing w:after="200" w:line="276" w:lineRule="auto"/>
        <w:rPr>
          <w:rFonts w:ascii="Calibri" w:hAnsi="Calibri"/>
          <w:sz w:val="18"/>
          <w:szCs w:val="18"/>
        </w:rPr>
      </w:pPr>
      <w:r>
        <w:rPr>
          <w:rFonts w:ascii="Calibri" w:eastAsia="Calibri" w:hAnsi="Calibri"/>
          <w:sz w:val="18"/>
          <w:szCs w:val="18"/>
        </w:rPr>
        <w:t xml:space="preserve">A fantastic opportunity to join the </w:t>
      </w:r>
      <w:r w:rsidRPr="00DC59F8">
        <w:rPr>
          <w:rFonts w:ascii="Calibri" w:eastAsia="Calibri" w:hAnsi="Calibri"/>
          <w:sz w:val="18"/>
          <w:szCs w:val="18"/>
        </w:rPr>
        <w:t>Taylor Wimpey</w:t>
      </w:r>
      <w:r>
        <w:rPr>
          <w:rFonts w:ascii="Calibri" w:eastAsia="Calibri" w:hAnsi="Calibri"/>
          <w:sz w:val="18"/>
          <w:szCs w:val="18"/>
        </w:rPr>
        <w:t xml:space="preserve"> Commercial team in </w:t>
      </w:r>
      <w:r w:rsidR="00C90E92">
        <w:rPr>
          <w:rFonts w:ascii="Calibri" w:eastAsia="Calibri" w:hAnsi="Calibri"/>
          <w:sz w:val="18"/>
          <w:szCs w:val="18"/>
        </w:rPr>
        <w:t>Hook, Hampshire</w:t>
      </w:r>
      <w:r>
        <w:rPr>
          <w:rFonts w:ascii="Calibri" w:eastAsia="Calibri" w:hAnsi="Calibri"/>
          <w:sz w:val="18"/>
          <w:szCs w:val="18"/>
        </w:rPr>
        <w:t xml:space="preserve"> has arisen. </w:t>
      </w:r>
      <w:r w:rsidR="00891E87">
        <w:rPr>
          <w:rFonts w:ascii="Calibri" w:eastAsia="Calibri" w:hAnsi="Calibri"/>
          <w:sz w:val="18"/>
          <w:szCs w:val="18"/>
        </w:rPr>
        <w:t xml:space="preserve">We </w:t>
      </w:r>
      <w:r>
        <w:rPr>
          <w:rFonts w:ascii="Calibri" w:eastAsia="Calibri" w:hAnsi="Calibri"/>
          <w:sz w:val="18"/>
          <w:szCs w:val="18"/>
        </w:rPr>
        <w:t xml:space="preserve">are looking for a customer focused candidate who is a great </w:t>
      </w:r>
      <w:r w:rsidR="00891E87">
        <w:rPr>
          <w:rFonts w:ascii="Calibri" w:eastAsia="Calibri" w:hAnsi="Calibri"/>
          <w:sz w:val="18"/>
          <w:szCs w:val="18"/>
        </w:rPr>
        <w:t>t</w:t>
      </w:r>
      <w:r w:rsidR="00891E87" w:rsidRPr="006937FE">
        <w:rPr>
          <w:rFonts w:ascii="Calibri" w:hAnsi="Calibri"/>
          <w:sz w:val="18"/>
          <w:szCs w:val="18"/>
        </w:rPr>
        <w:t>eam wor</w:t>
      </w:r>
      <w:r w:rsidR="00891E87">
        <w:rPr>
          <w:rFonts w:ascii="Calibri" w:hAnsi="Calibri"/>
          <w:sz w:val="18"/>
          <w:szCs w:val="18"/>
        </w:rPr>
        <w:t xml:space="preserve">ker, </w:t>
      </w:r>
      <w:r>
        <w:rPr>
          <w:rFonts w:ascii="Calibri" w:hAnsi="Calibri"/>
          <w:sz w:val="18"/>
          <w:szCs w:val="18"/>
        </w:rPr>
        <w:t>with excellent negotiations skills, attention to detail and considerable Business Acumen.</w:t>
      </w:r>
    </w:p>
    <w:p w:rsidR="00891E87" w:rsidRDefault="00606D33" w:rsidP="00891E87">
      <w:pPr>
        <w:pStyle w:val="Default"/>
        <w:rPr>
          <w:sz w:val="18"/>
          <w:szCs w:val="18"/>
        </w:rPr>
      </w:pPr>
      <w:r w:rsidRPr="00FE14F8">
        <w:rPr>
          <w:rFonts w:eastAsia="Calibri" w:cs="Arial"/>
          <w:sz w:val="18"/>
          <w:szCs w:val="18"/>
          <w:lang w:val="en"/>
        </w:rPr>
        <w:t xml:space="preserve">As a Trainee </w:t>
      </w:r>
      <w:r w:rsidRPr="00FE14F8">
        <w:rPr>
          <w:rFonts w:cs="Arial"/>
          <w:sz w:val="18"/>
          <w:szCs w:val="18"/>
        </w:rPr>
        <w:t xml:space="preserve">we aim to </w:t>
      </w:r>
      <w:r w:rsidR="00DC59F8" w:rsidRPr="0045596C">
        <w:rPr>
          <w:sz w:val="18"/>
          <w:szCs w:val="18"/>
        </w:rPr>
        <w:t xml:space="preserve">equip </w:t>
      </w:r>
      <w:r w:rsidR="00DC59F8">
        <w:rPr>
          <w:sz w:val="18"/>
          <w:szCs w:val="18"/>
        </w:rPr>
        <w:t>you</w:t>
      </w:r>
      <w:r w:rsidR="00DC59F8" w:rsidRPr="0045596C">
        <w:rPr>
          <w:sz w:val="18"/>
          <w:szCs w:val="18"/>
        </w:rPr>
        <w:t xml:space="preserve"> with an appreciation of the Company’s overall business and an in-depth knowledge of the </w:t>
      </w:r>
      <w:r w:rsidR="00C90E92" w:rsidRPr="00F32F3E">
        <w:rPr>
          <w:sz w:val="18"/>
          <w:szCs w:val="18"/>
        </w:rPr>
        <w:t>Commercial functions (Estimating, Surveying and Buying) within the Regional Business Unit</w:t>
      </w:r>
      <w:r w:rsidR="00DC59F8" w:rsidRPr="0045596C">
        <w:rPr>
          <w:sz w:val="18"/>
          <w:szCs w:val="18"/>
        </w:rPr>
        <w:t xml:space="preserve">.  This will enable the Trainee to ultimately carry out </w:t>
      </w:r>
      <w:r w:rsidR="00DC59F8">
        <w:rPr>
          <w:sz w:val="18"/>
          <w:szCs w:val="18"/>
        </w:rPr>
        <w:t xml:space="preserve">a variety of </w:t>
      </w:r>
      <w:r w:rsidR="00DC59F8" w:rsidRPr="0045596C">
        <w:rPr>
          <w:sz w:val="18"/>
          <w:szCs w:val="18"/>
        </w:rPr>
        <w:t xml:space="preserve">activities </w:t>
      </w:r>
      <w:r w:rsidR="007D51A7">
        <w:rPr>
          <w:sz w:val="18"/>
          <w:szCs w:val="18"/>
        </w:rPr>
        <w:t xml:space="preserve">and </w:t>
      </w:r>
      <w:r w:rsidR="007D51A7" w:rsidRPr="0045596C">
        <w:rPr>
          <w:rFonts w:cs="Arial"/>
          <w:sz w:val="18"/>
          <w:szCs w:val="18"/>
        </w:rPr>
        <w:t>duties as required by the Senior Commercial Manager and Commercial Director.</w:t>
      </w:r>
    </w:p>
    <w:p w:rsidR="00891E87" w:rsidRDefault="00891E87" w:rsidP="00891E87">
      <w:pPr>
        <w:pStyle w:val="Default"/>
        <w:rPr>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Calculate all the costs on developments within the business, reporting any movements in the costs since the preparation of the Land Purchase Exercise.  Costs to include, but not restricted to house pricing, labour costs, site work operations and remediation work.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Provide a detailed cost budget and share with the site manager at the appropriate time.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Understand the pricing of land bids and the role of the Estimator.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Complete the apportionment of total costs to individual plots and produce a profit analysis for the </w:t>
      </w:r>
    </w:p>
    <w:p w:rsidR="00C90E92" w:rsidRPr="00F32F3E" w:rsidRDefault="00C90E92" w:rsidP="00C90E92">
      <w:pPr>
        <w:ind w:left="720"/>
        <w:jc w:val="both"/>
        <w:rPr>
          <w:rFonts w:ascii="Calibri" w:hAnsi="Calibri"/>
          <w:sz w:val="18"/>
          <w:szCs w:val="18"/>
        </w:rPr>
      </w:pPr>
      <w:proofErr w:type="gramStart"/>
      <w:r w:rsidRPr="00F32F3E">
        <w:rPr>
          <w:rFonts w:ascii="Calibri" w:hAnsi="Calibri"/>
          <w:sz w:val="18"/>
          <w:szCs w:val="18"/>
        </w:rPr>
        <w:t>Senior Surveyor.</w:t>
      </w:r>
      <w:proofErr w:type="gramEnd"/>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Monitor and explain subcontractor and supplier cost movements.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Make subcontractor payments, raise variation orders, agree day works and settle final accounts.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Undertake valuations of production at budgeted costs on a monthly basis and report savings and excesses against budget costs to the Management Team.</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Forecast final accounts.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Be aware of all Codes of Practice that impact on estimating, i.e. Building Regulations, NHBC requirements, HSE etc.</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Monitor, reconcile and recharge any costs, which relate to shared cost items with either other Businesses within the Group, or external Companies.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Attend Pre Start, Specification and any other relevant meeting as required under the Company’s Operating Framework procedure.</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Input and maintain any computer based databases or systems.</w:t>
      </w:r>
    </w:p>
    <w:p w:rsidR="002D7EBA" w:rsidRPr="002D7EBA" w:rsidRDefault="002D7EBA" w:rsidP="000E2BC0">
      <w:pPr>
        <w:spacing w:before="120"/>
        <w:ind w:left="360"/>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7D51A7" w:rsidRPr="0045596C" w:rsidRDefault="007D51A7" w:rsidP="007D51A7">
      <w:pPr>
        <w:pStyle w:val="bullet2"/>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18"/>
          <w:szCs w:val="18"/>
        </w:rPr>
      </w:pPr>
      <w:r w:rsidRPr="0045596C">
        <w:rPr>
          <w:rFonts w:ascii="Calibri" w:hAnsi="Calibri"/>
          <w:sz w:val="18"/>
          <w:szCs w:val="18"/>
        </w:rPr>
        <w:t>Experience in the discipline within the housebuilding industry would be beneficial, but not essential.</w:t>
      </w:r>
    </w:p>
    <w:p w:rsidR="007D51A7" w:rsidRPr="0045596C" w:rsidRDefault="007D51A7" w:rsidP="007D51A7">
      <w:pPr>
        <w:pStyle w:val="bullet2"/>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18"/>
          <w:szCs w:val="18"/>
        </w:rPr>
      </w:pPr>
      <w:r w:rsidRPr="0045596C">
        <w:rPr>
          <w:rFonts w:ascii="Calibri" w:hAnsi="Calibri" w:cs="Arial"/>
          <w:sz w:val="18"/>
          <w:szCs w:val="18"/>
        </w:rPr>
        <w:t>Knowledge of Building Regulations, NHBC and Health and Safety requirements would be beneficial but not essential.</w:t>
      </w:r>
    </w:p>
    <w:p w:rsidR="007D51A7" w:rsidRPr="0045596C" w:rsidRDefault="007D51A7" w:rsidP="007D51A7">
      <w:pPr>
        <w:numPr>
          <w:ilvl w:val="0"/>
          <w:numId w:val="8"/>
        </w:numPr>
        <w:jc w:val="both"/>
        <w:rPr>
          <w:rFonts w:ascii="Calibri" w:hAnsi="Calibri" w:cs="Arial"/>
          <w:sz w:val="18"/>
          <w:szCs w:val="18"/>
        </w:rPr>
      </w:pPr>
      <w:r w:rsidRPr="0045596C">
        <w:rPr>
          <w:rFonts w:ascii="Calibri" w:hAnsi="Calibri" w:cs="Arial"/>
          <w:sz w:val="18"/>
          <w:szCs w:val="18"/>
        </w:rPr>
        <w:t>It will be necessary for the Trainee to hold a full driving licence and have their own transport</w:t>
      </w:r>
      <w:bookmarkStart w:id="0" w:name="_GoBack"/>
      <w:bookmarkEnd w:id="0"/>
    </w:p>
    <w:p w:rsidR="007D51A7" w:rsidRPr="0045596C" w:rsidRDefault="007D51A7" w:rsidP="007D51A7">
      <w:pPr>
        <w:numPr>
          <w:ilvl w:val="0"/>
          <w:numId w:val="8"/>
        </w:numPr>
        <w:jc w:val="both"/>
        <w:rPr>
          <w:rFonts w:ascii="Calibri" w:hAnsi="Calibri" w:cs="Arial"/>
          <w:sz w:val="18"/>
          <w:szCs w:val="18"/>
        </w:rPr>
      </w:pPr>
      <w:r w:rsidRPr="0045596C">
        <w:rPr>
          <w:rFonts w:ascii="Calibri" w:hAnsi="Calibri" w:cs="Arial"/>
          <w:sz w:val="18"/>
          <w:szCs w:val="18"/>
        </w:rPr>
        <w:t xml:space="preserve">IT literacy and knowledge of Microsoft Office </w:t>
      </w:r>
    </w:p>
    <w:p w:rsidR="00587484" w:rsidRDefault="00587484" w:rsidP="00587484">
      <w:pPr>
        <w:jc w:val="both"/>
        <w:rPr>
          <w:sz w:val="18"/>
          <w:szCs w:val="18"/>
        </w:rPr>
      </w:pPr>
    </w:p>
    <w:p w:rsidR="00587484" w:rsidRPr="00587484" w:rsidRDefault="00587484" w:rsidP="00587484">
      <w:pPr>
        <w:pStyle w:val="Default"/>
        <w:rPr>
          <w:b/>
          <w:color w:val="auto"/>
          <w:sz w:val="18"/>
          <w:szCs w:val="18"/>
        </w:rPr>
      </w:pPr>
      <w:r w:rsidRPr="00587484">
        <w:rPr>
          <w:b/>
          <w:color w:val="auto"/>
          <w:sz w:val="18"/>
          <w:szCs w:val="18"/>
        </w:rPr>
        <w:t>Training Progression</w:t>
      </w:r>
      <w:r>
        <w:rPr>
          <w:b/>
          <w:color w:val="auto"/>
          <w:sz w:val="18"/>
          <w:szCs w:val="18"/>
        </w:rPr>
        <w:t>:</w:t>
      </w:r>
      <w:r w:rsidRPr="00587484">
        <w:rPr>
          <w:b/>
          <w:color w:val="auto"/>
          <w:sz w:val="18"/>
          <w:szCs w:val="18"/>
        </w:rPr>
        <w:t xml:space="preserve"> </w:t>
      </w:r>
    </w:p>
    <w:p w:rsidR="00587484" w:rsidRPr="006937FE" w:rsidRDefault="00587484" w:rsidP="00587484">
      <w:pPr>
        <w:pStyle w:val="Default"/>
        <w:rPr>
          <w:b/>
          <w:color w:val="FF0000"/>
          <w:sz w:val="18"/>
          <w:szCs w:val="18"/>
        </w:rPr>
      </w:pPr>
    </w:p>
    <w:p w:rsidR="007D51A7" w:rsidRPr="0045596C" w:rsidRDefault="007D51A7" w:rsidP="007D51A7">
      <w:pPr>
        <w:numPr>
          <w:ilvl w:val="0"/>
          <w:numId w:val="3"/>
        </w:numPr>
        <w:jc w:val="both"/>
        <w:rPr>
          <w:rFonts w:ascii="Calibri" w:hAnsi="Calibri" w:cs="Arial"/>
          <w:sz w:val="18"/>
          <w:szCs w:val="18"/>
        </w:rPr>
      </w:pPr>
      <w:r w:rsidRPr="0045596C">
        <w:rPr>
          <w:rFonts w:ascii="Calibri" w:hAnsi="Calibri" w:cs="Arial"/>
          <w:sz w:val="18"/>
          <w:szCs w:val="18"/>
        </w:rPr>
        <w:t xml:space="preserve">It will be necessary for the Trainee to enrol onto a </w:t>
      </w:r>
      <w:r w:rsidR="00C90E92">
        <w:rPr>
          <w:rFonts w:ascii="Calibri" w:hAnsi="Calibri" w:cs="Arial"/>
          <w:sz w:val="18"/>
          <w:szCs w:val="18"/>
        </w:rPr>
        <w:t>College/</w:t>
      </w:r>
      <w:r w:rsidRPr="0045596C">
        <w:rPr>
          <w:rFonts w:ascii="Calibri" w:hAnsi="Calibri" w:cs="Arial"/>
          <w:sz w:val="18"/>
          <w:szCs w:val="18"/>
        </w:rPr>
        <w:t>University Course which is relevant to their job role to be attended on a part time basis</w:t>
      </w:r>
      <w:r>
        <w:rPr>
          <w:rFonts w:ascii="Calibri" w:hAnsi="Calibri" w:cs="Arial"/>
          <w:sz w:val="18"/>
          <w:szCs w:val="18"/>
        </w:rPr>
        <w:t>.</w:t>
      </w:r>
    </w:p>
    <w:p w:rsidR="007D51A7" w:rsidRPr="0045596C" w:rsidRDefault="007D51A7" w:rsidP="007D51A7">
      <w:pPr>
        <w:numPr>
          <w:ilvl w:val="0"/>
          <w:numId w:val="3"/>
        </w:numPr>
        <w:jc w:val="both"/>
        <w:rPr>
          <w:rFonts w:ascii="Calibri" w:hAnsi="Calibri" w:cs="Arial"/>
          <w:sz w:val="18"/>
          <w:szCs w:val="18"/>
        </w:rPr>
      </w:pPr>
      <w:r w:rsidRPr="0045596C">
        <w:rPr>
          <w:rFonts w:ascii="Calibri" w:hAnsi="Calibri" w:cs="Arial"/>
          <w:sz w:val="18"/>
          <w:szCs w:val="18"/>
        </w:rPr>
        <w:t>The Trainee will be appraised every three/six months to review progress</w:t>
      </w:r>
      <w:r>
        <w:rPr>
          <w:rFonts w:ascii="Calibri" w:hAnsi="Calibri" w:cs="Arial"/>
          <w:sz w:val="18"/>
          <w:szCs w:val="18"/>
        </w:rPr>
        <w:t>.</w:t>
      </w:r>
    </w:p>
    <w:p w:rsidR="007D51A7" w:rsidRPr="0045596C" w:rsidRDefault="007D51A7" w:rsidP="007D51A7">
      <w:pPr>
        <w:pStyle w:val="Default"/>
        <w:numPr>
          <w:ilvl w:val="0"/>
          <w:numId w:val="3"/>
        </w:numPr>
        <w:rPr>
          <w:sz w:val="18"/>
          <w:szCs w:val="18"/>
        </w:rPr>
      </w:pPr>
      <w:r w:rsidRPr="0045596C">
        <w:rPr>
          <w:rFonts w:cs="Arial"/>
          <w:sz w:val="18"/>
          <w:szCs w:val="18"/>
        </w:rPr>
        <w:t>The Trainee’s salary will be reviewed annually</w:t>
      </w:r>
      <w:r>
        <w:rPr>
          <w:rFonts w:cs="Arial"/>
          <w:sz w:val="18"/>
          <w:szCs w:val="18"/>
        </w:rPr>
        <w:t>.</w:t>
      </w:r>
    </w:p>
    <w:p w:rsidR="00587484" w:rsidRPr="000E2BC0" w:rsidRDefault="00587484" w:rsidP="00587484">
      <w:pPr>
        <w:ind w:left="360"/>
        <w:jc w:val="both"/>
        <w:rPr>
          <w:rFonts w:asciiTheme="minorHAnsi" w:hAnsiTheme="minorHAnsi"/>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C90E92" w:rsidRPr="00F32F3E" w:rsidRDefault="00C90E92" w:rsidP="00C90E92">
      <w:pPr>
        <w:pStyle w:val="NormalWeb"/>
        <w:rPr>
          <w:rFonts w:asciiTheme="minorHAnsi" w:hAnsiTheme="minorHAnsi"/>
          <w:sz w:val="18"/>
          <w:szCs w:val="18"/>
        </w:rPr>
      </w:pPr>
      <w:r w:rsidRPr="00F32F3E">
        <w:rPr>
          <w:rFonts w:asciiTheme="minorHAnsi" w:hAnsiTheme="minorHAnsi"/>
          <w:sz w:val="18"/>
          <w:szCs w:val="18"/>
        </w:rPr>
        <w:t xml:space="preserve">Internal applicants – please </w:t>
      </w:r>
      <w:proofErr w:type="gramStart"/>
      <w:r w:rsidRPr="00F32F3E">
        <w:rPr>
          <w:rFonts w:asciiTheme="minorHAnsi" w:hAnsiTheme="minorHAnsi"/>
          <w:sz w:val="18"/>
          <w:szCs w:val="18"/>
        </w:rPr>
        <w:t>advise</w:t>
      </w:r>
      <w:proofErr w:type="gramEnd"/>
      <w:r w:rsidRPr="00F32F3E">
        <w:rPr>
          <w:rFonts w:asciiTheme="minorHAnsi" w:hAnsiTheme="minorHAnsi"/>
          <w:sz w:val="18"/>
          <w:szCs w:val="18"/>
        </w:rPr>
        <w:t xml:space="preserve"> your Line Manager if applying for this role.  </w:t>
      </w:r>
    </w:p>
    <w:p w:rsidR="00C90E92" w:rsidRPr="00813417" w:rsidRDefault="00C90E92" w:rsidP="00C90E92">
      <w:pPr>
        <w:pStyle w:val="NormalWeb"/>
        <w:rPr>
          <w:rFonts w:ascii="Calibri" w:eastAsia="Calibri" w:hAnsi="Calibri"/>
          <w:sz w:val="18"/>
          <w:szCs w:val="18"/>
        </w:rPr>
      </w:pPr>
      <w:r w:rsidRPr="00F32F3E">
        <w:rPr>
          <w:rFonts w:asciiTheme="minorHAnsi" w:hAnsiTheme="minorHAnsi"/>
          <w:sz w:val="18"/>
          <w:szCs w:val="18"/>
        </w:rPr>
        <w:t>Taylor Wimpey will only accept direct applications for this position.  Agencies should not appl</w:t>
      </w:r>
      <w:r>
        <w:rPr>
          <w:rFonts w:asciiTheme="minorHAnsi" w:hAnsiTheme="minorHAnsi"/>
          <w:sz w:val="18"/>
          <w:szCs w:val="18"/>
        </w:rPr>
        <w:t xml:space="preserve">y. </w:t>
      </w:r>
    </w:p>
    <w:sectPr w:rsidR="00C90E92" w:rsidRPr="00813417"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9C8D06B" wp14:editId="27F09DC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1E8"/>
    <w:multiLevelType w:val="hybridMultilevel"/>
    <w:tmpl w:val="A0A0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34D4C"/>
    <w:multiLevelType w:val="hybridMultilevel"/>
    <w:tmpl w:val="27287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37629"/>
    <w:multiLevelType w:val="hybridMultilevel"/>
    <w:tmpl w:val="8C6C72C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844485"/>
    <w:multiLevelType w:val="hybridMultilevel"/>
    <w:tmpl w:val="DCCAB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0683F"/>
    <w:multiLevelType w:val="hybridMultilevel"/>
    <w:tmpl w:val="0FC07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919FE"/>
    <w:multiLevelType w:val="hybridMultilevel"/>
    <w:tmpl w:val="B5422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613196"/>
    <w:multiLevelType w:val="hybridMultilevel"/>
    <w:tmpl w:val="2BD26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0"/>
  </w:num>
  <w:num w:numId="7">
    <w:abstractNumId w:val="7"/>
  </w:num>
  <w:num w:numId="8">
    <w:abstractNumId w:val="9"/>
  </w:num>
  <w:num w:numId="9">
    <w:abstractNumId w:val="4"/>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0FF1"/>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965D4"/>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F0181"/>
    <w:rsid w:val="0071195A"/>
    <w:rsid w:val="00720BC8"/>
    <w:rsid w:val="00733F28"/>
    <w:rsid w:val="00762997"/>
    <w:rsid w:val="00777979"/>
    <w:rsid w:val="00796571"/>
    <w:rsid w:val="007A5300"/>
    <w:rsid w:val="007C4138"/>
    <w:rsid w:val="007D51A7"/>
    <w:rsid w:val="00804062"/>
    <w:rsid w:val="00813417"/>
    <w:rsid w:val="008539F5"/>
    <w:rsid w:val="00891E87"/>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11094"/>
    <w:rsid w:val="00C5225D"/>
    <w:rsid w:val="00C73440"/>
    <w:rsid w:val="00C8304C"/>
    <w:rsid w:val="00C90E92"/>
    <w:rsid w:val="00CC5874"/>
    <w:rsid w:val="00CC78FE"/>
    <w:rsid w:val="00CD6936"/>
    <w:rsid w:val="00CD6C56"/>
    <w:rsid w:val="00CE3AAC"/>
    <w:rsid w:val="00D02ED5"/>
    <w:rsid w:val="00D053A2"/>
    <w:rsid w:val="00D2067F"/>
    <w:rsid w:val="00D937EF"/>
    <w:rsid w:val="00DA0EFA"/>
    <w:rsid w:val="00DC0AC2"/>
    <w:rsid w:val="00DC515B"/>
    <w:rsid w:val="00DC59F8"/>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21D9"/>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FAB8-799E-4665-8B2D-88540C39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5</cp:revision>
  <cp:lastPrinted>2013-04-02T07:01:00Z</cp:lastPrinted>
  <dcterms:created xsi:type="dcterms:W3CDTF">2015-10-07T13:37:00Z</dcterms:created>
  <dcterms:modified xsi:type="dcterms:W3CDTF">2015-11-30T16:34:00Z</dcterms:modified>
</cp:coreProperties>
</file>