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35"/>
        <w:gridCol w:w="4394"/>
      </w:tblGrid>
      <w:tr w:rsidR="00D877F2" w:rsidRPr="00183B36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D877F2" w:rsidRPr="00183B36" w:rsidRDefault="00D877F2" w:rsidP="00853F8E">
            <w:pPr>
              <w:pStyle w:val="Heading7"/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Job Title:</w:t>
            </w:r>
          </w:p>
        </w:tc>
        <w:tc>
          <w:tcPr>
            <w:tcW w:w="7229" w:type="dxa"/>
            <w:gridSpan w:val="2"/>
          </w:tcPr>
          <w:p w:rsidR="00D877F2" w:rsidRPr="00183B36" w:rsidRDefault="00F4755B" w:rsidP="00E5390E">
            <w:pPr>
              <w:pStyle w:val="Heading7"/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P</w:t>
            </w:r>
            <w:r w:rsidR="00E5390E">
              <w:rPr>
                <w:rFonts w:ascii="Calibri" w:hAnsi="Calibri"/>
                <w:sz w:val="22"/>
                <w:szCs w:val="22"/>
              </w:rPr>
              <w:t>roduction</w:t>
            </w:r>
            <w:bookmarkStart w:id="0" w:name="_GoBack"/>
            <w:bookmarkEnd w:id="0"/>
            <w:r w:rsidR="0003493D" w:rsidRPr="00183B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0566D" w:rsidRPr="00183B36">
              <w:rPr>
                <w:rFonts w:ascii="Calibri" w:hAnsi="Calibri"/>
                <w:sz w:val="22"/>
                <w:szCs w:val="22"/>
              </w:rPr>
              <w:t>Administrator</w:t>
            </w:r>
          </w:p>
        </w:tc>
      </w:tr>
      <w:tr w:rsidR="00D877F2" w:rsidRPr="00183B36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D877F2" w:rsidRPr="00183B36" w:rsidRDefault="00D877F2" w:rsidP="00853F8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83B36">
              <w:rPr>
                <w:rFonts w:ascii="Calibri" w:hAnsi="Calibri"/>
                <w:b/>
                <w:sz w:val="22"/>
                <w:szCs w:val="22"/>
              </w:rPr>
              <w:t>Business:</w:t>
            </w:r>
          </w:p>
        </w:tc>
        <w:tc>
          <w:tcPr>
            <w:tcW w:w="7229" w:type="dxa"/>
            <w:gridSpan w:val="2"/>
          </w:tcPr>
          <w:p w:rsidR="00D877F2" w:rsidRPr="00183B36" w:rsidRDefault="00A43C0A" w:rsidP="00853F8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83B36">
              <w:rPr>
                <w:rFonts w:ascii="Calibri" w:hAnsi="Calibri"/>
                <w:b/>
                <w:sz w:val="22"/>
                <w:szCs w:val="22"/>
              </w:rPr>
              <w:t>Taylor</w:t>
            </w:r>
            <w:r w:rsidR="00B931FD" w:rsidRPr="00183B36">
              <w:rPr>
                <w:rFonts w:ascii="Calibri" w:hAnsi="Calibri"/>
                <w:b/>
                <w:sz w:val="22"/>
                <w:szCs w:val="22"/>
              </w:rPr>
              <w:t xml:space="preserve"> Wimpey Exeter</w:t>
            </w:r>
          </w:p>
        </w:tc>
      </w:tr>
      <w:tr w:rsidR="00D877F2" w:rsidRPr="00183B36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D877F2" w:rsidRPr="00183B36" w:rsidRDefault="00D877F2" w:rsidP="00853F8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83B36">
              <w:rPr>
                <w:rFonts w:ascii="Calibri" w:hAnsi="Calibri"/>
                <w:b/>
                <w:sz w:val="22"/>
                <w:szCs w:val="22"/>
              </w:rPr>
              <w:t>Location:</w:t>
            </w:r>
          </w:p>
        </w:tc>
        <w:tc>
          <w:tcPr>
            <w:tcW w:w="7229" w:type="dxa"/>
            <w:gridSpan w:val="2"/>
          </w:tcPr>
          <w:p w:rsidR="00D877F2" w:rsidRPr="00183B36" w:rsidRDefault="00B931FD" w:rsidP="00853F8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83B36">
              <w:rPr>
                <w:rFonts w:ascii="Calibri" w:hAnsi="Calibri"/>
                <w:b/>
                <w:sz w:val="22"/>
                <w:szCs w:val="22"/>
              </w:rPr>
              <w:t>Exeter</w:t>
            </w:r>
          </w:p>
        </w:tc>
      </w:tr>
      <w:tr w:rsidR="00D877F2" w:rsidRPr="00183B36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D877F2" w:rsidRPr="00183B36" w:rsidRDefault="00D877F2" w:rsidP="00853F8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83B36">
              <w:rPr>
                <w:rFonts w:ascii="Calibri" w:hAnsi="Calibri"/>
                <w:b/>
                <w:sz w:val="22"/>
                <w:szCs w:val="22"/>
              </w:rPr>
              <w:t>Reports to:</w:t>
            </w:r>
          </w:p>
        </w:tc>
        <w:tc>
          <w:tcPr>
            <w:tcW w:w="7229" w:type="dxa"/>
            <w:gridSpan w:val="2"/>
          </w:tcPr>
          <w:p w:rsidR="00D877F2" w:rsidRPr="00183B36" w:rsidRDefault="00F4755B" w:rsidP="00853F8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83B36">
              <w:rPr>
                <w:rFonts w:ascii="Calibri" w:hAnsi="Calibri"/>
                <w:b/>
                <w:sz w:val="22"/>
                <w:szCs w:val="22"/>
              </w:rPr>
              <w:t>Production</w:t>
            </w:r>
            <w:r w:rsidR="000F6862" w:rsidRPr="00183B3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77360" w:rsidRPr="00183B36">
              <w:rPr>
                <w:rFonts w:ascii="Calibri" w:hAnsi="Calibri"/>
                <w:b/>
                <w:sz w:val="22"/>
                <w:szCs w:val="22"/>
              </w:rPr>
              <w:t>Director</w:t>
            </w:r>
          </w:p>
        </w:tc>
      </w:tr>
      <w:tr w:rsidR="00D877F2" w:rsidRPr="00183B36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D877F2" w:rsidRPr="00183B36" w:rsidRDefault="00D877F2" w:rsidP="00853F8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83B36">
              <w:rPr>
                <w:rFonts w:ascii="Calibri" w:hAnsi="Calibri"/>
                <w:b/>
                <w:sz w:val="22"/>
                <w:szCs w:val="22"/>
              </w:rPr>
              <w:t>Main Interfaces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7360" w:rsidRPr="00183B36" w:rsidRDefault="00F4755B" w:rsidP="00853F8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Production</w:t>
            </w:r>
            <w:r w:rsidR="00977360" w:rsidRPr="00183B36">
              <w:rPr>
                <w:rFonts w:ascii="Calibri" w:hAnsi="Calibri"/>
                <w:sz w:val="22"/>
                <w:szCs w:val="22"/>
              </w:rPr>
              <w:t xml:space="preserve"> Director</w:t>
            </w:r>
          </w:p>
          <w:p w:rsidR="0003493D" w:rsidRPr="00183B36" w:rsidRDefault="00F4755B" w:rsidP="00853F8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Production Manager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0" w:rsidRPr="00183B36" w:rsidRDefault="00F4755B" w:rsidP="00853F8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Production</w:t>
            </w:r>
            <w:r w:rsidR="00977360" w:rsidRPr="00183B36">
              <w:rPr>
                <w:rFonts w:ascii="Calibri" w:hAnsi="Calibri"/>
                <w:sz w:val="22"/>
                <w:szCs w:val="22"/>
              </w:rPr>
              <w:t xml:space="preserve"> Team</w:t>
            </w:r>
          </w:p>
          <w:p w:rsidR="0003493D" w:rsidRPr="00183B36" w:rsidRDefault="0003493D" w:rsidP="00853F8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301B" w:rsidRPr="00183B36" w:rsidRDefault="0058301B" w:rsidP="00853F8E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877F2" w:rsidRPr="00183B36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D877F2" w:rsidRPr="00183B36" w:rsidRDefault="00D877F2" w:rsidP="00853F8E">
            <w:pPr>
              <w:pStyle w:val="Heading1"/>
              <w:jc w:val="both"/>
              <w:rPr>
                <w:rFonts w:ascii="Calibri" w:hAnsi="Calibri"/>
                <w:sz w:val="22"/>
                <w:szCs w:val="22"/>
                <w:u w:val="none"/>
              </w:rPr>
            </w:pPr>
            <w:r w:rsidRPr="00183B36">
              <w:rPr>
                <w:rFonts w:ascii="Calibri" w:hAnsi="Calibri"/>
                <w:sz w:val="22"/>
                <w:szCs w:val="22"/>
                <w:u w:val="none"/>
              </w:rPr>
              <w:t>Overall Purpose</w:t>
            </w:r>
          </w:p>
        </w:tc>
      </w:tr>
      <w:tr w:rsidR="00D877F2" w:rsidRPr="00183B36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D877F2" w:rsidRPr="00183B36" w:rsidRDefault="009544A4" w:rsidP="00853F8E">
            <w:pPr>
              <w:pStyle w:val="BodyText"/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 xml:space="preserve">To ensure the effective and accurate processing of the </w:t>
            </w:r>
            <w:r w:rsidR="00F4755B" w:rsidRPr="00183B36">
              <w:rPr>
                <w:rFonts w:ascii="Calibri" w:hAnsi="Calibri"/>
                <w:sz w:val="22"/>
                <w:szCs w:val="22"/>
              </w:rPr>
              <w:t>Production</w:t>
            </w:r>
            <w:r w:rsidRPr="00183B36">
              <w:rPr>
                <w:rFonts w:ascii="Calibri" w:hAnsi="Calibri"/>
                <w:sz w:val="22"/>
                <w:szCs w:val="22"/>
              </w:rPr>
              <w:t xml:space="preserve"> Director’s correspondence, documents and systems in</w:t>
            </w:r>
            <w:r w:rsidR="007B782C" w:rsidRPr="00183B36">
              <w:rPr>
                <w:rFonts w:ascii="Calibri" w:hAnsi="Calibri"/>
                <w:sz w:val="22"/>
                <w:szCs w:val="22"/>
              </w:rPr>
              <w:t xml:space="preserve"> line with their business needs, together with providing secretarial sup</w:t>
            </w:r>
            <w:r w:rsidR="0003493D" w:rsidRPr="00183B36">
              <w:rPr>
                <w:rFonts w:ascii="Calibri" w:hAnsi="Calibri"/>
                <w:sz w:val="22"/>
                <w:szCs w:val="22"/>
              </w:rPr>
              <w:t>port to</w:t>
            </w:r>
            <w:r w:rsidR="00F4755B" w:rsidRPr="00183B36">
              <w:rPr>
                <w:rFonts w:ascii="Calibri" w:hAnsi="Calibri"/>
                <w:sz w:val="22"/>
                <w:szCs w:val="22"/>
              </w:rPr>
              <w:t xml:space="preserve"> Production Manager and </w:t>
            </w:r>
            <w:r w:rsidR="00A43C0A" w:rsidRPr="00183B36">
              <w:rPr>
                <w:rFonts w:ascii="Calibri" w:hAnsi="Calibri"/>
                <w:sz w:val="22"/>
                <w:szCs w:val="22"/>
              </w:rPr>
              <w:t>Site</w:t>
            </w:r>
            <w:r w:rsidR="00F4755B" w:rsidRPr="00183B36">
              <w:rPr>
                <w:rFonts w:ascii="Calibri" w:hAnsi="Calibri"/>
                <w:sz w:val="22"/>
                <w:szCs w:val="22"/>
              </w:rPr>
              <w:t xml:space="preserve"> Manager</w:t>
            </w:r>
            <w:r w:rsidR="00A43C0A" w:rsidRPr="00183B36">
              <w:rPr>
                <w:rFonts w:ascii="Calibri" w:hAnsi="Calibri"/>
                <w:sz w:val="22"/>
                <w:szCs w:val="22"/>
              </w:rPr>
              <w:t>s</w:t>
            </w:r>
            <w:r w:rsidR="007B782C" w:rsidRPr="00183B36">
              <w:rPr>
                <w:rFonts w:ascii="Calibri" w:hAnsi="Calibri"/>
                <w:sz w:val="22"/>
                <w:szCs w:val="22"/>
              </w:rPr>
              <w:t xml:space="preserve">.  The job has a key role managing the smooth running of </w:t>
            </w:r>
            <w:r w:rsidR="00F4755B" w:rsidRPr="00183B36">
              <w:rPr>
                <w:rFonts w:ascii="Calibri" w:hAnsi="Calibri"/>
                <w:sz w:val="22"/>
                <w:szCs w:val="22"/>
              </w:rPr>
              <w:t>the</w:t>
            </w:r>
            <w:r w:rsidR="007B782C" w:rsidRPr="00183B36">
              <w:rPr>
                <w:rFonts w:ascii="Calibri" w:hAnsi="Calibri"/>
                <w:sz w:val="22"/>
                <w:szCs w:val="22"/>
              </w:rPr>
              <w:t xml:space="preserve"> Department.</w:t>
            </w:r>
          </w:p>
          <w:p w:rsidR="00853F8E" w:rsidRPr="00183B36" w:rsidRDefault="00853F8E" w:rsidP="00853F8E">
            <w:pPr>
              <w:pStyle w:val="BodyTex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877F2" w:rsidRPr="00183B36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D877F2" w:rsidRPr="00183B36" w:rsidRDefault="00D877F2" w:rsidP="00853F8E">
            <w:pPr>
              <w:pStyle w:val="Heading1"/>
              <w:jc w:val="both"/>
              <w:rPr>
                <w:rFonts w:ascii="Calibri" w:hAnsi="Calibri"/>
                <w:sz w:val="22"/>
                <w:szCs w:val="22"/>
                <w:u w:val="none"/>
              </w:rPr>
            </w:pPr>
            <w:r w:rsidRPr="00183B36">
              <w:rPr>
                <w:rFonts w:ascii="Calibri" w:hAnsi="Calibri"/>
                <w:sz w:val="22"/>
                <w:szCs w:val="22"/>
                <w:u w:val="none"/>
              </w:rPr>
              <w:t>Key Activities</w:t>
            </w:r>
          </w:p>
        </w:tc>
      </w:tr>
      <w:tr w:rsidR="00D877F2" w:rsidRPr="00183B36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977360" w:rsidRPr="00183B36" w:rsidRDefault="00977360" w:rsidP="00853F8E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 xml:space="preserve">Diary management for the </w:t>
            </w:r>
            <w:r w:rsidR="00F4755B" w:rsidRPr="00183B36">
              <w:rPr>
                <w:rFonts w:ascii="Calibri" w:hAnsi="Calibri"/>
                <w:sz w:val="22"/>
                <w:szCs w:val="22"/>
              </w:rPr>
              <w:t>Production</w:t>
            </w:r>
            <w:r w:rsidR="0003493D" w:rsidRPr="00183B3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83B36">
              <w:rPr>
                <w:rFonts w:ascii="Calibri" w:hAnsi="Calibri"/>
                <w:sz w:val="22"/>
                <w:szCs w:val="22"/>
              </w:rPr>
              <w:t>Director</w:t>
            </w:r>
          </w:p>
          <w:p w:rsidR="00977360" w:rsidRPr="00183B36" w:rsidRDefault="00977360" w:rsidP="00853F8E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Maintenance of records and filing</w:t>
            </w:r>
            <w:r w:rsidR="00DF7D2F">
              <w:rPr>
                <w:rFonts w:ascii="Calibri" w:hAnsi="Calibri"/>
                <w:sz w:val="22"/>
                <w:szCs w:val="22"/>
              </w:rPr>
              <w:t xml:space="preserve"> for the department</w:t>
            </w:r>
          </w:p>
          <w:p w:rsidR="00853F8E" w:rsidRPr="00183B36" w:rsidRDefault="00853F8E" w:rsidP="00853F8E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Collation of reports for Board Meetings</w:t>
            </w:r>
          </w:p>
          <w:p w:rsidR="003026C0" w:rsidRPr="00183B36" w:rsidRDefault="00977360" w:rsidP="00853F8E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Telephone liaison and message taking</w:t>
            </w:r>
            <w:r w:rsidR="00D713EE" w:rsidRPr="00183B36">
              <w:rPr>
                <w:rFonts w:ascii="Calibri" w:hAnsi="Calibri"/>
                <w:sz w:val="22"/>
                <w:szCs w:val="22"/>
              </w:rPr>
              <w:t xml:space="preserve"> for Production Director</w:t>
            </w:r>
          </w:p>
          <w:p w:rsidR="00D86D51" w:rsidRPr="00183B36" w:rsidRDefault="00D86D51" w:rsidP="00853F8E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Registration of ne</w:t>
            </w:r>
            <w:r w:rsidR="00F4755B" w:rsidRPr="00183B36">
              <w:rPr>
                <w:rFonts w:ascii="Calibri" w:hAnsi="Calibri"/>
                <w:sz w:val="22"/>
                <w:szCs w:val="22"/>
              </w:rPr>
              <w:t>w plots with NHBC</w:t>
            </w:r>
          </w:p>
          <w:p w:rsidR="00B646EC" w:rsidRPr="00183B36" w:rsidRDefault="00D713EE" w:rsidP="00853F8E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 xml:space="preserve">Apprenticeship </w:t>
            </w:r>
            <w:r w:rsidR="00B646EC" w:rsidRPr="00183B36">
              <w:rPr>
                <w:rFonts w:ascii="Calibri" w:hAnsi="Calibri"/>
                <w:sz w:val="22"/>
                <w:szCs w:val="22"/>
              </w:rPr>
              <w:t>Co-</w:t>
            </w:r>
            <w:r w:rsidR="008B2DC3" w:rsidRPr="00183B36">
              <w:rPr>
                <w:rFonts w:ascii="Calibri" w:hAnsi="Calibri"/>
                <w:sz w:val="22"/>
                <w:szCs w:val="22"/>
              </w:rPr>
              <w:t>o</w:t>
            </w:r>
            <w:r w:rsidR="00B646EC" w:rsidRPr="00183B36">
              <w:rPr>
                <w:rFonts w:ascii="Calibri" w:hAnsi="Calibri"/>
                <w:sz w:val="22"/>
                <w:szCs w:val="22"/>
              </w:rPr>
              <w:t>rdinator</w:t>
            </w:r>
            <w:r w:rsidR="000C5510" w:rsidRPr="00183B36">
              <w:rPr>
                <w:rFonts w:ascii="Calibri" w:hAnsi="Calibri"/>
                <w:sz w:val="22"/>
                <w:szCs w:val="22"/>
              </w:rPr>
              <w:t xml:space="preserve"> –</w:t>
            </w:r>
            <w:r w:rsidR="00517362" w:rsidRPr="00183B36">
              <w:rPr>
                <w:rFonts w:ascii="Calibri" w:hAnsi="Calibri"/>
                <w:sz w:val="22"/>
                <w:szCs w:val="22"/>
              </w:rPr>
              <w:t xml:space="preserve"> D</w:t>
            </w:r>
            <w:r w:rsidR="000C5510" w:rsidRPr="00183B36">
              <w:rPr>
                <w:rFonts w:ascii="Calibri" w:hAnsi="Calibri"/>
                <w:sz w:val="22"/>
                <w:szCs w:val="22"/>
              </w:rPr>
              <w:t>rive the recruitment process as well as monito</w:t>
            </w:r>
            <w:r w:rsidR="00853F8E" w:rsidRPr="00183B36">
              <w:rPr>
                <w:rFonts w:ascii="Calibri" w:hAnsi="Calibri"/>
                <w:sz w:val="22"/>
                <w:szCs w:val="22"/>
              </w:rPr>
              <w:t>r progress and apply for grants</w:t>
            </w:r>
          </w:p>
          <w:p w:rsidR="00B646EC" w:rsidRPr="00183B36" w:rsidRDefault="00853F8E" w:rsidP="00853F8E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Update</w:t>
            </w:r>
            <w:r w:rsidR="00B646EC" w:rsidRPr="00183B36">
              <w:rPr>
                <w:rFonts w:ascii="Calibri" w:hAnsi="Calibri"/>
                <w:sz w:val="22"/>
                <w:szCs w:val="22"/>
              </w:rPr>
              <w:t xml:space="preserve"> COINS </w:t>
            </w:r>
            <w:r w:rsidR="006C455D" w:rsidRPr="00183B36">
              <w:rPr>
                <w:rFonts w:ascii="Calibri" w:hAnsi="Calibri"/>
                <w:sz w:val="22"/>
                <w:szCs w:val="22"/>
              </w:rPr>
              <w:t>with current build progre</w:t>
            </w:r>
            <w:r w:rsidRPr="00183B36">
              <w:rPr>
                <w:rFonts w:ascii="Calibri" w:hAnsi="Calibri"/>
                <w:sz w:val="22"/>
                <w:szCs w:val="22"/>
              </w:rPr>
              <w:t xml:space="preserve">ss, programme changes and staff and process orders on COINS </w:t>
            </w:r>
            <w:r w:rsidRPr="00853F8E">
              <w:rPr>
                <w:rFonts w:ascii="Calibri" w:hAnsi="Calibri"/>
                <w:sz w:val="22"/>
                <w:szCs w:val="22"/>
              </w:rPr>
              <w:t>(training will be provide</w:t>
            </w:r>
            <w:r w:rsidR="00DF7D2F">
              <w:rPr>
                <w:rFonts w:ascii="Calibri" w:hAnsi="Calibri"/>
                <w:sz w:val="22"/>
                <w:szCs w:val="22"/>
              </w:rPr>
              <w:t>d</w:t>
            </w:r>
            <w:r w:rsidRPr="00853F8E">
              <w:rPr>
                <w:rFonts w:ascii="Calibri" w:hAnsi="Calibri"/>
                <w:sz w:val="22"/>
                <w:szCs w:val="22"/>
              </w:rPr>
              <w:t>)</w:t>
            </w:r>
          </w:p>
          <w:p w:rsidR="006C455D" w:rsidRPr="00183B36" w:rsidRDefault="006C455D" w:rsidP="00853F8E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 xml:space="preserve">Requesting and chasing </w:t>
            </w:r>
            <w:r w:rsidR="000C5510" w:rsidRPr="00183B36">
              <w:rPr>
                <w:rFonts w:ascii="Calibri" w:hAnsi="Calibri"/>
                <w:sz w:val="22"/>
                <w:szCs w:val="22"/>
              </w:rPr>
              <w:t xml:space="preserve">plot electric and gas </w:t>
            </w:r>
            <w:r w:rsidRPr="00183B36">
              <w:rPr>
                <w:rFonts w:ascii="Calibri" w:hAnsi="Calibri"/>
                <w:sz w:val="22"/>
                <w:szCs w:val="22"/>
              </w:rPr>
              <w:t>meter’s through Scottish Power</w:t>
            </w:r>
          </w:p>
          <w:p w:rsidR="00B11218" w:rsidRPr="00183B36" w:rsidRDefault="00B11218" w:rsidP="00853F8E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Monitor and record the receipt of Build Completion Checklists and Build Mark Cover notes.</w:t>
            </w:r>
          </w:p>
          <w:p w:rsidR="00B646EC" w:rsidRPr="00183B36" w:rsidRDefault="00B646EC" w:rsidP="00853F8E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Health, Safety &amp; Environment Administrator</w:t>
            </w:r>
            <w:r w:rsidR="008B2DC3" w:rsidRPr="00183B36">
              <w:rPr>
                <w:rFonts w:ascii="Calibri" w:hAnsi="Calibri"/>
                <w:sz w:val="22"/>
                <w:szCs w:val="22"/>
              </w:rPr>
              <w:t xml:space="preserve"> – responding to and </w:t>
            </w:r>
            <w:proofErr w:type="spellStart"/>
            <w:r w:rsidR="008B2DC3" w:rsidRPr="00183B36">
              <w:rPr>
                <w:rFonts w:ascii="Calibri" w:hAnsi="Calibri"/>
                <w:sz w:val="22"/>
                <w:szCs w:val="22"/>
              </w:rPr>
              <w:t>actioning</w:t>
            </w:r>
            <w:proofErr w:type="spellEnd"/>
            <w:r w:rsidR="008B2DC3" w:rsidRPr="00183B36">
              <w:rPr>
                <w:rFonts w:ascii="Calibri" w:hAnsi="Calibri"/>
                <w:sz w:val="22"/>
                <w:szCs w:val="22"/>
              </w:rPr>
              <w:t xml:space="preserve"> requests from Head Office relating to</w:t>
            </w:r>
            <w:r w:rsidR="00853F8E" w:rsidRPr="00183B36">
              <w:rPr>
                <w:rFonts w:ascii="Calibri" w:hAnsi="Calibri"/>
                <w:sz w:val="22"/>
                <w:szCs w:val="22"/>
              </w:rPr>
              <w:t xml:space="preserve"> Health, Safety and Environment</w:t>
            </w:r>
          </w:p>
          <w:p w:rsidR="000F6862" w:rsidRPr="00183B36" w:rsidRDefault="000F6862" w:rsidP="00853F8E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 xml:space="preserve">Assisting with photocopying and </w:t>
            </w:r>
            <w:r w:rsidR="00F728C7" w:rsidRPr="00183B36">
              <w:rPr>
                <w:rFonts w:ascii="Calibri" w:hAnsi="Calibri"/>
                <w:sz w:val="22"/>
                <w:szCs w:val="22"/>
              </w:rPr>
              <w:t xml:space="preserve">general </w:t>
            </w:r>
            <w:r w:rsidRPr="00183B36">
              <w:rPr>
                <w:rFonts w:ascii="Calibri" w:hAnsi="Calibri"/>
                <w:sz w:val="22"/>
                <w:szCs w:val="22"/>
              </w:rPr>
              <w:t>administrative tasks</w:t>
            </w:r>
            <w:r w:rsidR="003C017F" w:rsidRPr="00183B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53F8E" w:rsidRPr="00183B36">
              <w:rPr>
                <w:rFonts w:ascii="Calibri" w:hAnsi="Calibri"/>
                <w:sz w:val="22"/>
                <w:szCs w:val="22"/>
              </w:rPr>
              <w:t>for office and site based staff</w:t>
            </w:r>
          </w:p>
          <w:p w:rsidR="00D86D51" w:rsidRPr="00183B36" w:rsidRDefault="0084161C" w:rsidP="00853F8E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Accessing and r</w:t>
            </w:r>
            <w:r w:rsidR="00D86D51" w:rsidRPr="00183B36">
              <w:rPr>
                <w:rFonts w:ascii="Calibri" w:hAnsi="Calibri"/>
                <w:sz w:val="22"/>
                <w:szCs w:val="22"/>
              </w:rPr>
              <w:t xml:space="preserve">eviewing Director’s emails, sorting, </w:t>
            </w:r>
            <w:r w:rsidR="0009086F" w:rsidRPr="00183B36">
              <w:rPr>
                <w:rFonts w:ascii="Calibri" w:hAnsi="Calibri"/>
                <w:sz w:val="22"/>
                <w:szCs w:val="22"/>
              </w:rPr>
              <w:t>prioritising</w:t>
            </w:r>
            <w:r w:rsidR="00D86D51" w:rsidRPr="00183B36">
              <w:rPr>
                <w:rFonts w:ascii="Calibri" w:hAnsi="Calibri"/>
                <w:sz w:val="22"/>
                <w:szCs w:val="22"/>
              </w:rPr>
              <w:t xml:space="preserve"> and replying if necessary</w:t>
            </w:r>
          </w:p>
          <w:p w:rsidR="00D86D51" w:rsidRPr="00183B36" w:rsidRDefault="00D86D51" w:rsidP="00853F8E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 xml:space="preserve">Sorting and distributing the Department’s post, </w:t>
            </w:r>
            <w:r w:rsidR="0009086F" w:rsidRPr="00183B36">
              <w:rPr>
                <w:rFonts w:ascii="Calibri" w:hAnsi="Calibri"/>
                <w:sz w:val="22"/>
                <w:szCs w:val="22"/>
              </w:rPr>
              <w:t>prioritising</w:t>
            </w:r>
            <w:r w:rsidRPr="00183B36">
              <w:rPr>
                <w:rFonts w:ascii="Calibri" w:hAnsi="Calibri"/>
                <w:sz w:val="22"/>
                <w:szCs w:val="22"/>
              </w:rPr>
              <w:t xml:space="preserve"> and ensuring anyt</w:t>
            </w:r>
            <w:r w:rsidR="00640609" w:rsidRPr="00183B36">
              <w:rPr>
                <w:rFonts w:ascii="Calibri" w:hAnsi="Calibri"/>
                <w:sz w:val="22"/>
                <w:szCs w:val="22"/>
              </w:rPr>
              <w:t>h</w:t>
            </w:r>
            <w:r w:rsidRPr="00183B36">
              <w:rPr>
                <w:rFonts w:ascii="Calibri" w:hAnsi="Calibri"/>
                <w:sz w:val="22"/>
                <w:szCs w:val="22"/>
              </w:rPr>
              <w:t xml:space="preserve">ing requiring urgent attention is brought to </w:t>
            </w:r>
            <w:r w:rsidR="0009086F" w:rsidRPr="00183B36">
              <w:rPr>
                <w:rFonts w:ascii="Calibri" w:hAnsi="Calibri"/>
                <w:sz w:val="22"/>
                <w:szCs w:val="22"/>
              </w:rPr>
              <w:t>attention</w:t>
            </w:r>
          </w:p>
          <w:p w:rsidR="0009086F" w:rsidRPr="00183B36" w:rsidRDefault="00853F8E" w:rsidP="00853F8E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 xml:space="preserve">Arranging internal/external meetings, </w:t>
            </w:r>
            <w:r w:rsidR="0009086F" w:rsidRPr="00183B36">
              <w:rPr>
                <w:rFonts w:ascii="Calibri" w:hAnsi="Calibri"/>
                <w:sz w:val="22"/>
                <w:szCs w:val="22"/>
              </w:rPr>
              <w:t>Corporate events</w:t>
            </w:r>
            <w:r w:rsidRPr="00183B36">
              <w:rPr>
                <w:rFonts w:ascii="Calibri" w:hAnsi="Calibri"/>
                <w:sz w:val="22"/>
                <w:szCs w:val="22"/>
              </w:rPr>
              <w:t xml:space="preserve"> and arranging refreshments, lunches and accommodation if needed</w:t>
            </w:r>
          </w:p>
          <w:p w:rsidR="007B782C" w:rsidRPr="00183B36" w:rsidRDefault="009544A4" w:rsidP="00853F8E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 xml:space="preserve">Organising </w:t>
            </w:r>
            <w:r w:rsidR="006C455D" w:rsidRPr="00183B36">
              <w:rPr>
                <w:rFonts w:ascii="Calibri" w:hAnsi="Calibri"/>
                <w:sz w:val="22"/>
                <w:szCs w:val="22"/>
              </w:rPr>
              <w:t xml:space="preserve">and monitoring </w:t>
            </w:r>
            <w:r w:rsidR="00736233" w:rsidRPr="00183B36">
              <w:rPr>
                <w:rFonts w:ascii="Calibri" w:hAnsi="Calibri"/>
                <w:sz w:val="22"/>
                <w:szCs w:val="22"/>
              </w:rPr>
              <w:t>training</w:t>
            </w:r>
            <w:r w:rsidRPr="00183B36">
              <w:rPr>
                <w:rFonts w:ascii="Calibri" w:hAnsi="Calibri"/>
                <w:sz w:val="22"/>
                <w:szCs w:val="22"/>
              </w:rPr>
              <w:t xml:space="preserve"> for office based </w:t>
            </w:r>
            <w:r w:rsidR="00F4755B" w:rsidRPr="00183B36">
              <w:rPr>
                <w:rFonts w:ascii="Calibri" w:hAnsi="Calibri"/>
                <w:sz w:val="22"/>
                <w:szCs w:val="22"/>
              </w:rPr>
              <w:t xml:space="preserve">and site </w:t>
            </w:r>
            <w:r w:rsidR="00DF7D2F">
              <w:rPr>
                <w:rFonts w:ascii="Calibri" w:hAnsi="Calibri"/>
                <w:sz w:val="22"/>
                <w:szCs w:val="22"/>
              </w:rPr>
              <w:t>staff and maintain the training schedule</w:t>
            </w:r>
          </w:p>
          <w:p w:rsidR="009F3A83" w:rsidRPr="00183B36" w:rsidRDefault="009F3A83" w:rsidP="00853F8E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Organising set up of new sites</w:t>
            </w:r>
            <w:r w:rsidR="00D713EE" w:rsidRPr="00183B36">
              <w:rPr>
                <w:rFonts w:ascii="Calibri" w:hAnsi="Calibri"/>
                <w:sz w:val="22"/>
                <w:szCs w:val="22"/>
              </w:rPr>
              <w:t xml:space="preserve"> including signag</w:t>
            </w:r>
            <w:r w:rsidR="00853F8E" w:rsidRPr="00183B36">
              <w:rPr>
                <w:rFonts w:ascii="Calibri" w:hAnsi="Calibri"/>
                <w:sz w:val="22"/>
                <w:szCs w:val="22"/>
              </w:rPr>
              <w:t>e and IT/ Telephone line orders</w:t>
            </w:r>
          </w:p>
          <w:p w:rsidR="009F3A83" w:rsidRPr="00183B36" w:rsidRDefault="00853F8E" w:rsidP="00853F8E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Ordering uniforms and PPE and maintain records of such</w:t>
            </w:r>
          </w:p>
          <w:p w:rsidR="0040566D" w:rsidRPr="00183B36" w:rsidRDefault="0040566D" w:rsidP="00853F8E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Order</w:t>
            </w:r>
            <w:r w:rsidR="00DF7D2F">
              <w:rPr>
                <w:rFonts w:ascii="Calibri" w:hAnsi="Calibri"/>
                <w:sz w:val="22"/>
                <w:szCs w:val="22"/>
              </w:rPr>
              <w:t xml:space="preserve">, monitor and maintain mobile phone requirements </w:t>
            </w:r>
            <w:r w:rsidRPr="00183B36">
              <w:rPr>
                <w:rFonts w:ascii="Calibri" w:hAnsi="Calibri"/>
                <w:sz w:val="22"/>
                <w:szCs w:val="22"/>
              </w:rPr>
              <w:t>for</w:t>
            </w:r>
            <w:r w:rsidR="00DF7D2F">
              <w:rPr>
                <w:rFonts w:ascii="Calibri" w:hAnsi="Calibri"/>
                <w:sz w:val="22"/>
                <w:szCs w:val="22"/>
              </w:rPr>
              <w:t xml:space="preserve"> the</w:t>
            </w:r>
            <w:r w:rsidRPr="00183B36">
              <w:rPr>
                <w:rFonts w:ascii="Calibri" w:hAnsi="Calibri"/>
                <w:sz w:val="22"/>
                <w:szCs w:val="22"/>
              </w:rPr>
              <w:t xml:space="preserve"> region</w:t>
            </w:r>
          </w:p>
          <w:p w:rsidR="009F3A83" w:rsidRPr="00183B36" w:rsidRDefault="000C5510" w:rsidP="00853F8E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Weekly and monthly reporting for the Production D</w:t>
            </w:r>
            <w:r w:rsidR="00853F8E" w:rsidRPr="00183B36">
              <w:rPr>
                <w:rFonts w:ascii="Calibri" w:hAnsi="Calibri"/>
                <w:sz w:val="22"/>
                <w:szCs w:val="22"/>
              </w:rPr>
              <w:t>irector and Production Managers</w:t>
            </w:r>
          </w:p>
          <w:p w:rsidR="00640609" w:rsidRPr="00183B36" w:rsidRDefault="000C5510" w:rsidP="00853F8E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Minutes</w:t>
            </w:r>
            <w:r w:rsidR="00853F8E" w:rsidRPr="00183B36">
              <w:rPr>
                <w:rFonts w:ascii="Calibri" w:hAnsi="Calibri"/>
                <w:sz w:val="22"/>
                <w:szCs w:val="22"/>
              </w:rPr>
              <w:t xml:space="preserve"> taking</w:t>
            </w:r>
            <w:r w:rsidRPr="00183B36">
              <w:rPr>
                <w:rFonts w:ascii="Calibri" w:hAnsi="Calibri"/>
                <w:sz w:val="22"/>
                <w:szCs w:val="22"/>
              </w:rPr>
              <w:t xml:space="preserve"> for </w:t>
            </w:r>
            <w:r w:rsidR="008F51E9" w:rsidRPr="00183B36">
              <w:rPr>
                <w:rFonts w:ascii="Calibri" w:hAnsi="Calibri"/>
                <w:sz w:val="22"/>
                <w:szCs w:val="22"/>
              </w:rPr>
              <w:t xml:space="preserve">weekly </w:t>
            </w:r>
            <w:r w:rsidR="00853F8E" w:rsidRPr="00183B36">
              <w:rPr>
                <w:rFonts w:ascii="Calibri" w:hAnsi="Calibri"/>
                <w:sz w:val="22"/>
                <w:szCs w:val="22"/>
              </w:rPr>
              <w:t>Build/</w:t>
            </w:r>
            <w:r w:rsidRPr="00183B36">
              <w:rPr>
                <w:rFonts w:ascii="Calibri" w:hAnsi="Calibri"/>
                <w:sz w:val="22"/>
                <w:szCs w:val="22"/>
              </w:rPr>
              <w:t>Sales meetings and key site Project meetings</w:t>
            </w:r>
          </w:p>
          <w:p w:rsidR="00853F8E" w:rsidRPr="00183B36" w:rsidRDefault="00853F8E" w:rsidP="00853F8E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53F8E">
              <w:rPr>
                <w:rFonts w:ascii="Calibri" w:hAnsi="Calibri"/>
                <w:sz w:val="22"/>
                <w:szCs w:val="22"/>
              </w:rPr>
              <w:t>Be on hand to provide support and assistance to other Departments and Secretaries as required, inclusive of the Reception phone line.</w:t>
            </w:r>
          </w:p>
          <w:p w:rsidR="00853F8E" w:rsidRPr="00183B36" w:rsidRDefault="00853F8E" w:rsidP="00853F8E">
            <w:pPr>
              <w:ind w:left="624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53F8E" w:rsidRPr="00183B36" w:rsidRDefault="00853F8E" w:rsidP="00853F8E">
            <w:pPr>
              <w:ind w:left="62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877F2" w:rsidRPr="00183B36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D877F2" w:rsidRPr="00183B36" w:rsidRDefault="00D877F2" w:rsidP="00853F8E">
            <w:pPr>
              <w:pStyle w:val="Heading7"/>
              <w:jc w:val="both"/>
              <w:rPr>
                <w:rFonts w:ascii="Calibri" w:hAnsi="Calibri"/>
                <w:sz w:val="22"/>
                <w:szCs w:val="22"/>
                <w:highlight w:val="lightGray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Key Experience</w:t>
            </w:r>
          </w:p>
        </w:tc>
      </w:tr>
      <w:tr w:rsidR="00D877F2" w:rsidRPr="00183B36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D877F2" w:rsidRPr="00183B36" w:rsidRDefault="009F3A83" w:rsidP="00853F8E">
            <w:pPr>
              <w:numPr>
                <w:ilvl w:val="0"/>
                <w:numId w:val="10"/>
              </w:numPr>
              <w:tabs>
                <w:tab w:val="clear" w:pos="794"/>
                <w:tab w:val="num" w:pos="567"/>
              </w:tabs>
              <w:ind w:hanging="652"/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Excellent secretarial and IT</w:t>
            </w:r>
            <w:r w:rsidR="00D86D51" w:rsidRPr="00183B36">
              <w:rPr>
                <w:rFonts w:ascii="Calibri" w:hAnsi="Calibri"/>
                <w:sz w:val="22"/>
                <w:szCs w:val="22"/>
              </w:rPr>
              <w:t xml:space="preserve"> skills, including MS Word, Excel, Outlook, PowerPoint</w:t>
            </w:r>
          </w:p>
          <w:p w:rsidR="0009086F" w:rsidRPr="00183B36" w:rsidRDefault="00853F8E" w:rsidP="00853F8E">
            <w:pPr>
              <w:numPr>
                <w:ilvl w:val="0"/>
                <w:numId w:val="10"/>
              </w:numPr>
              <w:tabs>
                <w:tab w:val="clear" w:pos="794"/>
                <w:tab w:val="num" w:pos="567"/>
              </w:tabs>
              <w:ind w:hanging="652"/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 xml:space="preserve">Good </w:t>
            </w:r>
            <w:r w:rsidR="009F3A83" w:rsidRPr="00183B36">
              <w:rPr>
                <w:rFonts w:ascii="Calibri" w:hAnsi="Calibri"/>
                <w:sz w:val="22"/>
                <w:szCs w:val="22"/>
              </w:rPr>
              <w:t>copy typing skills</w:t>
            </w:r>
          </w:p>
          <w:p w:rsidR="003D3D13" w:rsidRPr="00183B36" w:rsidRDefault="003D3D13" w:rsidP="00853F8E">
            <w:pPr>
              <w:numPr>
                <w:ilvl w:val="0"/>
                <w:numId w:val="10"/>
              </w:numPr>
              <w:tabs>
                <w:tab w:val="clear" w:pos="794"/>
                <w:tab w:val="num" w:pos="567"/>
              </w:tabs>
              <w:ind w:hanging="652"/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Shorthand / Speedwriting would be an advantage</w:t>
            </w:r>
          </w:p>
          <w:p w:rsidR="009B1420" w:rsidRPr="00183B36" w:rsidRDefault="00D86D51" w:rsidP="00853F8E">
            <w:pPr>
              <w:numPr>
                <w:ilvl w:val="0"/>
                <w:numId w:val="10"/>
              </w:numPr>
              <w:tabs>
                <w:tab w:val="clear" w:pos="794"/>
                <w:tab w:val="num" w:pos="567"/>
              </w:tabs>
              <w:ind w:hanging="652"/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Must have good administra</w:t>
            </w:r>
            <w:r w:rsidR="009B1420" w:rsidRPr="00183B36">
              <w:rPr>
                <w:rFonts w:ascii="Calibri" w:hAnsi="Calibri"/>
                <w:sz w:val="22"/>
                <w:szCs w:val="22"/>
              </w:rPr>
              <w:t>tive and organisational skills</w:t>
            </w:r>
          </w:p>
          <w:p w:rsidR="0009086F" w:rsidRPr="00183B36" w:rsidRDefault="0009086F" w:rsidP="00853F8E">
            <w:pPr>
              <w:numPr>
                <w:ilvl w:val="0"/>
                <w:numId w:val="10"/>
              </w:numPr>
              <w:tabs>
                <w:tab w:val="clear" w:pos="794"/>
                <w:tab w:val="num" w:pos="567"/>
              </w:tabs>
              <w:ind w:hanging="652"/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Confident with telephone work</w:t>
            </w:r>
          </w:p>
          <w:p w:rsidR="00D86D51" w:rsidRPr="00183B36" w:rsidRDefault="00D86D51" w:rsidP="00853F8E">
            <w:pPr>
              <w:numPr>
                <w:ilvl w:val="0"/>
                <w:numId w:val="10"/>
              </w:numPr>
              <w:tabs>
                <w:tab w:val="clear" w:pos="794"/>
                <w:tab w:val="num" w:pos="567"/>
              </w:tabs>
              <w:ind w:hanging="652"/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Ability to work under pressure and to deadlines</w:t>
            </w:r>
          </w:p>
          <w:p w:rsidR="00D86D51" w:rsidRPr="00183B36" w:rsidRDefault="00D86D51" w:rsidP="00853F8E">
            <w:pPr>
              <w:numPr>
                <w:ilvl w:val="0"/>
                <w:numId w:val="10"/>
              </w:numPr>
              <w:tabs>
                <w:tab w:val="clear" w:pos="794"/>
                <w:tab w:val="num" w:pos="567"/>
              </w:tabs>
              <w:ind w:hanging="652"/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 xml:space="preserve">Ability to prioritise and manage </w:t>
            </w:r>
            <w:r w:rsidR="0009086F" w:rsidRPr="00183B36">
              <w:rPr>
                <w:rFonts w:ascii="Calibri" w:hAnsi="Calibri"/>
                <w:sz w:val="22"/>
                <w:szCs w:val="22"/>
              </w:rPr>
              <w:t>time</w:t>
            </w:r>
            <w:r w:rsidRPr="00183B36">
              <w:rPr>
                <w:rFonts w:ascii="Calibri" w:hAnsi="Calibri"/>
                <w:sz w:val="22"/>
                <w:szCs w:val="22"/>
              </w:rPr>
              <w:t xml:space="preserve"> effectively</w:t>
            </w:r>
          </w:p>
          <w:p w:rsidR="00736233" w:rsidRPr="00183B36" w:rsidRDefault="00D86D51" w:rsidP="00853F8E">
            <w:pPr>
              <w:numPr>
                <w:ilvl w:val="0"/>
                <w:numId w:val="10"/>
              </w:numPr>
              <w:tabs>
                <w:tab w:val="clear" w:pos="794"/>
                <w:tab w:val="num" w:pos="567"/>
              </w:tabs>
              <w:ind w:hanging="652"/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First class communication skills, written and verba</w:t>
            </w:r>
            <w:r w:rsidR="006D1592" w:rsidRPr="00183B36">
              <w:rPr>
                <w:rFonts w:ascii="Calibri" w:hAnsi="Calibri"/>
                <w:sz w:val="22"/>
                <w:szCs w:val="22"/>
              </w:rPr>
              <w:t>l</w:t>
            </w:r>
          </w:p>
          <w:p w:rsidR="00B11EEF" w:rsidRPr="00183B36" w:rsidRDefault="00736233" w:rsidP="00853F8E">
            <w:pPr>
              <w:numPr>
                <w:ilvl w:val="0"/>
                <w:numId w:val="10"/>
              </w:numPr>
              <w:tabs>
                <w:tab w:val="clear" w:pos="794"/>
                <w:tab w:val="num" w:pos="567"/>
              </w:tabs>
              <w:ind w:hanging="652"/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 xml:space="preserve">Attention to detail  </w:t>
            </w:r>
          </w:p>
          <w:p w:rsidR="0009086F" w:rsidRPr="00183B36" w:rsidRDefault="0009086F" w:rsidP="00853F8E">
            <w:pPr>
              <w:numPr>
                <w:ilvl w:val="0"/>
                <w:numId w:val="10"/>
              </w:numPr>
              <w:tabs>
                <w:tab w:val="clear" w:pos="794"/>
                <w:tab w:val="num" w:pos="567"/>
              </w:tabs>
              <w:ind w:hanging="652"/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Used to working within a fast paced and pressurised office</w:t>
            </w:r>
          </w:p>
          <w:p w:rsidR="0009086F" w:rsidRPr="00183B36" w:rsidRDefault="0009086F" w:rsidP="00853F8E">
            <w:pPr>
              <w:numPr>
                <w:ilvl w:val="0"/>
                <w:numId w:val="10"/>
              </w:numPr>
              <w:tabs>
                <w:tab w:val="clear" w:pos="794"/>
                <w:tab w:val="num" w:pos="567"/>
              </w:tabs>
              <w:ind w:hanging="652"/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Hospitality / housekeeping (arrange refreshments etc.)</w:t>
            </w:r>
          </w:p>
          <w:p w:rsidR="00853F8E" w:rsidRPr="00183B36" w:rsidRDefault="00853F8E" w:rsidP="00853F8E">
            <w:pPr>
              <w:ind w:left="79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8301B" w:rsidRPr="00183B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58301B" w:rsidRPr="00183B36" w:rsidRDefault="0058301B" w:rsidP="00853F8E">
            <w:pPr>
              <w:pStyle w:val="Heading1"/>
              <w:jc w:val="both"/>
              <w:rPr>
                <w:rFonts w:ascii="Calibri" w:hAnsi="Calibri"/>
                <w:sz w:val="22"/>
                <w:szCs w:val="22"/>
                <w:u w:val="none"/>
              </w:rPr>
            </w:pPr>
            <w:r w:rsidRPr="00183B36">
              <w:rPr>
                <w:rFonts w:ascii="Calibri" w:hAnsi="Calibri"/>
                <w:sz w:val="22"/>
                <w:szCs w:val="22"/>
                <w:u w:val="none"/>
              </w:rPr>
              <w:t xml:space="preserve">Personal </w:t>
            </w:r>
            <w:r w:rsidR="00736233" w:rsidRPr="00183B36">
              <w:rPr>
                <w:rFonts w:ascii="Calibri" w:hAnsi="Calibri"/>
                <w:sz w:val="22"/>
                <w:szCs w:val="22"/>
                <w:u w:val="none"/>
              </w:rPr>
              <w:t>Attributes</w:t>
            </w:r>
          </w:p>
        </w:tc>
      </w:tr>
      <w:tr w:rsidR="0058301B" w:rsidRPr="00183B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58301B" w:rsidRPr="00183B36" w:rsidRDefault="006D1592" w:rsidP="00853F8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 xml:space="preserve">Is determined to see things through; has a positive, enthusiastic approach; willing to accept new challenges, </w:t>
            </w:r>
            <w:r w:rsidRPr="00183B36">
              <w:rPr>
                <w:rFonts w:ascii="Calibri" w:hAnsi="Calibri"/>
                <w:sz w:val="22"/>
                <w:szCs w:val="22"/>
              </w:rPr>
              <w:lastRenderedPageBreak/>
              <w:t>sets high and demanding personal goals; strives to fulfil their potential and self-develop.</w:t>
            </w:r>
          </w:p>
          <w:p w:rsidR="0058301B" w:rsidRPr="00183B36" w:rsidRDefault="0058301B" w:rsidP="00853F8E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Have a ‘Can Do’ attitude and motivation to work in a team to achieve Company goals</w:t>
            </w:r>
          </w:p>
          <w:p w:rsidR="0058301B" w:rsidRPr="00183B36" w:rsidRDefault="003D5830" w:rsidP="00853F8E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Flexible</w:t>
            </w:r>
            <w:r w:rsidR="0058301B" w:rsidRPr="00183B36">
              <w:rPr>
                <w:rFonts w:ascii="Calibri" w:hAnsi="Calibri"/>
                <w:sz w:val="22"/>
                <w:szCs w:val="22"/>
              </w:rPr>
              <w:t xml:space="preserve"> and co-operative attitude towards work</w:t>
            </w:r>
          </w:p>
          <w:p w:rsidR="0058301B" w:rsidRPr="00183B36" w:rsidRDefault="0058301B" w:rsidP="00853F8E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 xml:space="preserve">Friendly, polite and enthusiastic </w:t>
            </w:r>
          </w:p>
          <w:p w:rsidR="00736233" w:rsidRPr="00183B36" w:rsidRDefault="00736233" w:rsidP="00853F8E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183B36">
              <w:rPr>
                <w:rFonts w:ascii="Calibri" w:hAnsi="Calibri"/>
                <w:sz w:val="22"/>
                <w:szCs w:val="22"/>
              </w:rPr>
              <w:t>Good interpersonal skills</w:t>
            </w:r>
          </w:p>
        </w:tc>
      </w:tr>
    </w:tbl>
    <w:p w:rsidR="00DF7D2F" w:rsidRDefault="00DF7D2F" w:rsidP="00853F8E">
      <w:pPr>
        <w:jc w:val="both"/>
        <w:rPr>
          <w:rFonts w:ascii="Calibri" w:hAnsi="Calibri"/>
          <w:sz w:val="22"/>
          <w:szCs w:val="22"/>
        </w:rPr>
      </w:pPr>
    </w:p>
    <w:p w:rsidR="00E5390E" w:rsidRDefault="00640609" w:rsidP="00853F8E">
      <w:pPr>
        <w:jc w:val="both"/>
        <w:rPr>
          <w:rFonts w:ascii="Calibri" w:hAnsi="Calibri"/>
          <w:sz w:val="22"/>
          <w:szCs w:val="22"/>
        </w:rPr>
      </w:pPr>
      <w:r w:rsidRPr="00183B36">
        <w:rPr>
          <w:rFonts w:ascii="Calibri" w:hAnsi="Calibri"/>
          <w:sz w:val="22"/>
          <w:szCs w:val="22"/>
        </w:rPr>
        <w:t xml:space="preserve">If you are interested in this role please send your CV </w:t>
      </w:r>
      <w:r w:rsidR="009544A4" w:rsidRPr="00183B36">
        <w:rPr>
          <w:rFonts w:ascii="Calibri" w:hAnsi="Calibri"/>
          <w:sz w:val="22"/>
          <w:szCs w:val="22"/>
        </w:rPr>
        <w:t xml:space="preserve">in the first instance </w:t>
      </w:r>
      <w:r w:rsidR="00B2078A" w:rsidRPr="00183B36">
        <w:rPr>
          <w:rFonts w:ascii="Calibri" w:hAnsi="Calibri"/>
          <w:sz w:val="22"/>
          <w:szCs w:val="22"/>
        </w:rPr>
        <w:t xml:space="preserve">to </w:t>
      </w:r>
      <w:r w:rsidR="00FF4198">
        <w:rPr>
          <w:rFonts w:ascii="Calibri" w:hAnsi="Calibri"/>
          <w:sz w:val="22"/>
          <w:szCs w:val="22"/>
        </w:rPr>
        <w:t>Peter Holman</w:t>
      </w:r>
      <w:r w:rsidR="00853F8E" w:rsidRPr="00183B36">
        <w:rPr>
          <w:rFonts w:ascii="Calibri" w:hAnsi="Calibri"/>
          <w:sz w:val="22"/>
          <w:szCs w:val="22"/>
        </w:rPr>
        <w:t xml:space="preserve"> at </w:t>
      </w:r>
      <w:hyperlink r:id="rId8" w:history="1">
        <w:r w:rsidR="00FF4198" w:rsidRPr="009E2FBD">
          <w:rPr>
            <w:rStyle w:val="Hyperlink"/>
            <w:rFonts w:ascii="Calibri" w:hAnsi="Calibri"/>
            <w:sz w:val="22"/>
            <w:szCs w:val="22"/>
          </w:rPr>
          <w:t>peter.holman@taylorwimpey.com</w:t>
        </w:r>
      </w:hyperlink>
      <w:r w:rsidR="00FF4198">
        <w:rPr>
          <w:rFonts w:ascii="Calibri" w:hAnsi="Calibri"/>
          <w:sz w:val="22"/>
          <w:szCs w:val="22"/>
        </w:rPr>
        <w:t xml:space="preserve"> </w:t>
      </w:r>
      <w:r w:rsidR="00853F8E" w:rsidRPr="00183B36">
        <w:rPr>
          <w:rFonts w:ascii="Calibri" w:hAnsi="Calibri"/>
          <w:sz w:val="22"/>
          <w:szCs w:val="22"/>
        </w:rPr>
        <w:t>on or before the 25 May 2015.</w:t>
      </w:r>
      <w:r w:rsidR="003026C0" w:rsidRPr="00183B36">
        <w:rPr>
          <w:rFonts w:ascii="Calibri" w:hAnsi="Calibri"/>
          <w:sz w:val="22"/>
          <w:szCs w:val="22"/>
        </w:rPr>
        <w:t xml:space="preserve"> </w:t>
      </w:r>
    </w:p>
    <w:sectPr w:rsidR="00E5390E" w:rsidSect="003D3D13">
      <w:pgSz w:w="11906" w:h="16838"/>
      <w:pgMar w:top="397" w:right="567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40" w:rsidRDefault="00112540">
      <w:r>
        <w:separator/>
      </w:r>
    </w:p>
  </w:endnote>
  <w:endnote w:type="continuationSeparator" w:id="0">
    <w:p w:rsidR="00112540" w:rsidRDefault="0011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40" w:rsidRDefault="00112540">
      <w:r>
        <w:separator/>
      </w:r>
    </w:p>
  </w:footnote>
  <w:footnote w:type="continuationSeparator" w:id="0">
    <w:p w:rsidR="00112540" w:rsidRDefault="00112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1B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94602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135D9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1AE7C33"/>
    <w:multiLevelType w:val="hybridMultilevel"/>
    <w:tmpl w:val="294A6FD4"/>
    <w:lvl w:ilvl="0" w:tplc="8BF24E0E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5">
    <w:nsid w:val="498F26B2"/>
    <w:multiLevelType w:val="hybridMultilevel"/>
    <w:tmpl w:val="8638AE52"/>
    <w:lvl w:ilvl="0" w:tplc="8BF24E0E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6">
    <w:nsid w:val="4FDF766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5A1402E"/>
    <w:multiLevelType w:val="hybridMultilevel"/>
    <w:tmpl w:val="0AD858E8"/>
    <w:lvl w:ilvl="0" w:tplc="8BF24E0E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F253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70C02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5F4D20"/>
    <w:multiLevelType w:val="singleLevel"/>
    <w:tmpl w:val="AAFAD3B8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1A"/>
    <w:rsid w:val="0003493D"/>
    <w:rsid w:val="0009086F"/>
    <w:rsid w:val="000C5510"/>
    <w:rsid w:val="000F6862"/>
    <w:rsid w:val="00112540"/>
    <w:rsid w:val="001128F8"/>
    <w:rsid w:val="00144FC1"/>
    <w:rsid w:val="00167626"/>
    <w:rsid w:val="00174DD5"/>
    <w:rsid w:val="00183B36"/>
    <w:rsid w:val="00290E9A"/>
    <w:rsid w:val="003026C0"/>
    <w:rsid w:val="003473DD"/>
    <w:rsid w:val="003617F7"/>
    <w:rsid w:val="003C017F"/>
    <w:rsid w:val="003D3D13"/>
    <w:rsid w:val="003D5830"/>
    <w:rsid w:val="003E282F"/>
    <w:rsid w:val="0040566D"/>
    <w:rsid w:val="00426AE9"/>
    <w:rsid w:val="00513887"/>
    <w:rsid w:val="00517362"/>
    <w:rsid w:val="0058301B"/>
    <w:rsid w:val="005A7137"/>
    <w:rsid w:val="0060317B"/>
    <w:rsid w:val="00640609"/>
    <w:rsid w:val="0064781A"/>
    <w:rsid w:val="00694A74"/>
    <w:rsid w:val="006C455D"/>
    <w:rsid w:val="006D1592"/>
    <w:rsid w:val="00736233"/>
    <w:rsid w:val="007B782C"/>
    <w:rsid w:val="007E5790"/>
    <w:rsid w:val="00832C0F"/>
    <w:rsid w:val="0084161C"/>
    <w:rsid w:val="00853F8E"/>
    <w:rsid w:val="00861AD7"/>
    <w:rsid w:val="008B2DC3"/>
    <w:rsid w:val="008D3857"/>
    <w:rsid w:val="008F51E9"/>
    <w:rsid w:val="009544A4"/>
    <w:rsid w:val="00977360"/>
    <w:rsid w:val="009B1420"/>
    <w:rsid w:val="009B26DC"/>
    <w:rsid w:val="009B7061"/>
    <w:rsid w:val="009F3A83"/>
    <w:rsid w:val="00A160EE"/>
    <w:rsid w:val="00A43C0A"/>
    <w:rsid w:val="00A57CE1"/>
    <w:rsid w:val="00AC0B5C"/>
    <w:rsid w:val="00B11218"/>
    <w:rsid w:val="00B11EEF"/>
    <w:rsid w:val="00B2078A"/>
    <w:rsid w:val="00B646EC"/>
    <w:rsid w:val="00B931FD"/>
    <w:rsid w:val="00BD37F9"/>
    <w:rsid w:val="00C32108"/>
    <w:rsid w:val="00C55193"/>
    <w:rsid w:val="00D713EE"/>
    <w:rsid w:val="00D84BB5"/>
    <w:rsid w:val="00D86D51"/>
    <w:rsid w:val="00D877F2"/>
    <w:rsid w:val="00DF7D2F"/>
    <w:rsid w:val="00E5390E"/>
    <w:rsid w:val="00E8323F"/>
    <w:rsid w:val="00EB43EF"/>
    <w:rsid w:val="00F2665C"/>
    <w:rsid w:val="00F4755B"/>
    <w:rsid w:val="00F53E9F"/>
    <w:rsid w:val="00F728C7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sid w:val="00640609"/>
    <w:rPr>
      <w:color w:val="0000FF"/>
      <w:u w:val="single"/>
    </w:rPr>
  </w:style>
  <w:style w:type="paragraph" w:styleId="BalloonText">
    <w:name w:val="Balloon Text"/>
    <w:basedOn w:val="Normal"/>
    <w:semiHidden/>
    <w:rsid w:val="0003493D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sid w:val="00640609"/>
    <w:rPr>
      <w:color w:val="0000FF"/>
      <w:u w:val="single"/>
    </w:rPr>
  </w:style>
  <w:style w:type="paragraph" w:styleId="BalloonText">
    <w:name w:val="Balloon Text"/>
    <w:basedOn w:val="Normal"/>
    <w:semiHidden/>
    <w:rsid w:val="0003493D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holman@taylorwimpe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completing the Role Profile</vt:lpstr>
    </vt:vector>
  </TitlesOfParts>
  <Company>Taylor Woodrow</Company>
  <LinksUpToDate>false</LinksUpToDate>
  <CharactersWithSpaces>3515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mailto:peter.holman@taylorwimpey.com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completing the Role Profile</dc:title>
  <dc:creator>TW</dc:creator>
  <cp:lastModifiedBy>Lynette Jack - TW Head Office</cp:lastModifiedBy>
  <cp:revision>2</cp:revision>
  <cp:lastPrinted>2015-04-29T11:47:00Z</cp:lastPrinted>
  <dcterms:created xsi:type="dcterms:W3CDTF">2015-04-30T11:02:00Z</dcterms:created>
  <dcterms:modified xsi:type="dcterms:W3CDTF">2015-04-30T11:02:00Z</dcterms:modified>
</cp:coreProperties>
</file>