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7FF2BB" w14:textId="77777777" w:rsidR="00E654BF" w:rsidRPr="00813417" w:rsidRDefault="001538E2" w:rsidP="00E654BF">
      <w:pPr>
        <w:spacing w:after="200" w:line="276" w:lineRule="auto"/>
        <w:rPr>
          <w:rFonts w:ascii="Calibri" w:eastAsia="Calibri" w:hAnsi="Calibri"/>
          <w:b/>
          <w:sz w:val="18"/>
          <w:szCs w:val="18"/>
        </w:rPr>
      </w:pPr>
      <w:r w:rsidRPr="00813417">
        <w:rPr>
          <w:rFonts w:ascii="Calibri" w:eastAsia="Calibri" w:hAnsi="Calibri"/>
          <w:b/>
          <w:sz w:val="18"/>
          <w:szCs w:val="18"/>
        </w:rPr>
        <w:t xml:space="preserve">Production </w:t>
      </w:r>
      <w:r w:rsidR="00083256" w:rsidRPr="00813417">
        <w:rPr>
          <w:rFonts w:ascii="Calibri" w:eastAsia="Calibri" w:hAnsi="Calibri"/>
          <w:b/>
          <w:sz w:val="18"/>
          <w:szCs w:val="18"/>
        </w:rPr>
        <w:t>Manager</w:t>
      </w:r>
    </w:p>
    <w:p w14:paraId="3A7FF2BC" w14:textId="77777777" w:rsidR="004B49E0" w:rsidRDefault="00813417" w:rsidP="001538E2">
      <w:pPr>
        <w:rPr>
          <w:rFonts w:ascii="Calibri" w:eastAsia="Calibri" w:hAnsi="Calibri"/>
          <w:sz w:val="18"/>
          <w:szCs w:val="18"/>
        </w:rPr>
      </w:pPr>
      <w:r>
        <w:rPr>
          <w:rFonts w:ascii="Calibri" w:hAnsi="Calibri" w:cs="Arial"/>
          <w:color w:val="292929"/>
          <w:sz w:val="18"/>
          <w:szCs w:val="18"/>
        </w:rPr>
        <w:t xml:space="preserve">At </w:t>
      </w:r>
      <w:r w:rsidR="00127D82" w:rsidRPr="00813417">
        <w:rPr>
          <w:rFonts w:ascii="Calibri" w:hAnsi="Calibri" w:cs="Arial"/>
          <w:color w:val="292929"/>
          <w:sz w:val="18"/>
          <w:szCs w:val="18"/>
        </w:rPr>
        <w:t xml:space="preserve">Taylor Wimpey </w:t>
      </w:r>
      <w:r w:rsidR="00127D82" w:rsidRPr="00813417">
        <w:rPr>
          <w:rFonts w:ascii="Calibri" w:eastAsia="Calibri" w:hAnsi="Calibri"/>
          <w:sz w:val="18"/>
          <w:szCs w:val="18"/>
        </w:rPr>
        <w:t xml:space="preserve">we are passionate about building new homes and communities with a focus on </w:t>
      </w:r>
      <w:r w:rsidR="00804062" w:rsidRPr="00813417">
        <w:rPr>
          <w:rFonts w:ascii="Calibri" w:eastAsia="Calibri" w:hAnsi="Calibri"/>
          <w:sz w:val="18"/>
          <w:szCs w:val="18"/>
        </w:rPr>
        <w:t>sustainability.</w:t>
      </w:r>
      <w:r w:rsidR="00127D82" w:rsidRPr="00813417">
        <w:rPr>
          <w:rFonts w:ascii="Calibri" w:eastAsia="Calibri" w:hAnsi="Calibri"/>
          <w:sz w:val="18"/>
          <w:szCs w:val="18"/>
        </w:rPr>
        <w:t xml:space="preserve"> </w:t>
      </w:r>
      <w:r w:rsidR="004B49E0">
        <w:rPr>
          <w:rFonts w:ascii="Calibri" w:eastAsia="Calibri" w:hAnsi="Calibri"/>
          <w:sz w:val="18"/>
          <w:szCs w:val="18"/>
        </w:rPr>
        <w:t xml:space="preserve">An opportunity has arisen for </w:t>
      </w:r>
      <w:r w:rsidR="006E51DF">
        <w:rPr>
          <w:rFonts w:ascii="Calibri" w:eastAsia="Calibri" w:hAnsi="Calibri"/>
          <w:sz w:val="18"/>
          <w:szCs w:val="18"/>
        </w:rPr>
        <w:t>a</w:t>
      </w:r>
      <w:r w:rsidR="00EC4241">
        <w:rPr>
          <w:rFonts w:ascii="Calibri" w:eastAsia="Calibri" w:hAnsi="Calibri"/>
          <w:sz w:val="18"/>
          <w:szCs w:val="18"/>
        </w:rPr>
        <w:t xml:space="preserve"> </w:t>
      </w:r>
      <w:r w:rsidR="004B49E0">
        <w:rPr>
          <w:rFonts w:ascii="Calibri" w:eastAsia="Calibri" w:hAnsi="Calibri"/>
          <w:sz w:val="18"/>
          <w:szCs w:val="18"/>
        </w:rPr>
        <w:t xml:space="preserve">customer-focused, Production Manager, who shows great leadership and decision making skills. </w:t>
      </w:r>
    </w:p>
    <w:p w14:paraId="3A7FF2BD" w14:textId="77777777" w:rsidR="001538E2" w:rsidRPr="00813417" w:rsidRDefault="001538E2" w:rsidP="001538E2">
      <w:pPr>
        <w:rPr>
          <w:rFonts w:ascii="Calibri" w:hAnsi="Calibri" w:cs="Arial"/>
          <w:color w:val="292929"/>
          <w:sz w:val="18"/>
          <w:szCs w:val="18"/>
        </w:rPr>
      </w:pPr>
    </w:p>
    <w:p w14:paraId="3A7FF2BE" w14:textId="77777777" w:rsidR="00145A5A" w:rsidRDefault="00813417" w:rsidP="001538E2">
      <w:pPr>
        <w:rPr>
          <w:rFonts w:ascii="Calibri" w:hAnsi="Calibri"/>
          <w:sz w:val="18"/>
          <w:szCs w:val="18"/>
        </w:rPr>
      </w:pPr>
      <w:r w:rsidRPr="00145A5A">
        <w:rPr>
          <w:rFonts w:ascii="Calibri" w:hAnsi="Calibri" w:cs="Arial"/>
          <w:sz w:val="18"/>
          <w:szCs w:val="18"/>
        </w:rPr>
        <w:t>The successful candidate will be</w:t>
      </w:r>
      <w:r w:rsidR="00145A5A">
        <w:rPr>
          <w:rFonts w:ascii="Calibri" w:hAnsi="Calibri" w:cs="Arial"/>
          <w:sz w:val="18"/>
          <w:szCs w:val="18"/>
        </w:rPr>
        <w:t xml:space="preserve"> responsible</w:t>
      </w:r>
      <w:r w:rsidRPr="00145A5A">
        <w:rPr>
          <w:rFonts w:ascii="Calibri" w:hAnsi="Calibri" w:cs="Arial"/>
          <w:sz w:val="18"/>
          <w:szCs w:val="18"/>
        </w:rPr>
        <w:t xml:space="preserve"> </w:t>
      </w:r>
      <w:r w:rsidR="00145A5A" w:rsidRPr="00145A5A">
        <w:rPr>
          <w:rFonts w:ascii="Calibri" w:hAnsi="Calibri"/>
          <w:sz w:val="18"/>
          <w:szCs w:val="18"/>
        </w:rPr>
        <w:t>for the management and control of a number of developments within the Business Unit, in order to achieve high standards of construction quality in a controlled cost environment, contributing to the Region’s profitability</w:t>
      </w:r>
      <w:r w:rsidR="00145A5A">
        <w:rPr>
          <w:rFonts w:ascii="Calibri" w:hAnsi="Calibri"/>
          <w:sz w:val="18"/>
          <w:szCs w:val="18"/>
        </w:rPr>
        <w:t>.</w:t>
      </w:r>
    </w:p>
    <w:p w14:paraId="3A7FF2BF" w14:textId="77777777" w:rsidR="001538E2" w:rsidRPr="007F3021" w:rsidRDefault="00145A5A" w:rsidP="001538E2">
      <w:pPr>
        <w:rPr>
          <w:rFonts w:ascii="Calibri" w:hAnsi="Calibri" w:cs="Arial"/>
          <w:sz w:val="18"/>
          <w:szCs w:val="18"/>
        </w:rPr>
      </w:pPr>
      <w:r w:rsidRPr="00145A5A">
        <w:rPr>
          <w:rFonts w:ascii="Calibri" w:hAnsi="Calibri"/>
          <w:sz w:val="18"/>
          <w:szCs w:val="18"/>
        </w:rPr>
        <w:t xml:space="preserve"> </w:t>
      </w:r>
    </w:p>
    <w:p w14:paraId="3A7FF2C0" w14:textId="77777777" w:rsidR="00145A5A" w:rsidRPr="00813417" w:rsidRDefault="00145A5A" w:rsidP="001538E2">
      <w:pPr>
        <w:rPr>
          <w:rFonts w:ascii="Calibri" w:hAnsi="Calibri" w:cs="Arial"/>
          <w:sz w:val="18"/>
          <w:szCs w:val="18"/>
        </w:rPr>
      </w:pPr>
    </w:p>
    <w:p w14:paraId="3A7FF2C1" w14:textId="77777777" w:rsidR="00777979" w:rsidRDefault="00E654BF" w:rsidP="007F3021">
      <w:pPr>
        <w:spacing w:after="200" w:line="276" w:lineRule="auto"/>
        <w:rPr>
          <w:rFonts w:ascii="Calibri" w:eastAsia="Calibri" w:hAnsi="Calibri"/>
          <w:b/>
          <w:sz w:val="18"/>
          <w:szCs w:val="18"/>
        </w:rPr>
      </w:pPr>
      <w:r w:rsidRPr="00813417">
        <w:rPr>
          <w:rFonts w:ascii="Calibri" w:eastAsia="Calibri" w:hAnsi="Calibri"/>
          <w:b/>
          <w:sz w:val="18"/>
          <w:szCs w:val="18"/>
        </w:rPr>
        <w:t>The Role:</w:t>
      </w:r>
    </w:p>
    <w:p w14:paraId="3A7FF2C2" w14:textId="77777777" w:rsidR="007F3021" w:rsidRPr="007F3021" w:rsidRDefault="007F3021" w:rsidP="007F3021">
      <w:pPr>
        <w:rPr>
          <w:rFonts w:ascii="Calibri" w:eastAsia="Calibri" w:hAnsi="Calibri"/>
          <w:b/>
          <w:sz w:val="18"/>
          <w:szCs w:val="18"/>
        </w:rPr>
      </w:pPr>
      <w:r w:rsidRPr="007F3021">
        <w:rPr>
          <w:rFonts w:ascii="Calibri" w:eastAsia="Calibri" w:hAnsi="Calibri"/>
          <w:b/>
          <w:sz w:val="18"/>
          <w:szCs w:val="18"/>
        </w:rPr>
        <w:t>Health &amp; Safety</w:t>
      </w:r>
    </w:p>
    <w:p w14:paraId="3A7FF2C3" w14:textId="77777777" w:rsidR="007F3021" w:rsidRPr="007F3021" w:rsidRDefault="007F3021" w:rsidP="007F3021">
      <w:pPr>
        <w:pStyle w:val="ListParagraph"/>
        <w:numPr>
          <w:ilvl w:val="0"/>
          <w:numId w:val="1"/>
        </w:numPr>
        <w:rPr>
          <w:sz w:val="18"/>
          <w:szCs w:val="18"/>
        </w:rPr>
      </w:pPr>
      <w:r w:rsidRPr="007F3021">
        <w:rPr>
          <w:sz w:val="18"/>
          <w:szCs w:val="18"/>
        </w:rPr>
        <w:t>Ensure the Pre Start Health &amp; Safety Plan is fully developed prior to site start, in accordance with the Health &amp; Safety Executive Directive</w:t>
      </w:r>
    </w:p>
    <w:p w14:paraId="3A7FF2C4" w14:textId="77777777" w:rsidR="007F3021" w:rsidRPr="007F3021" w:rsidRDefault="007F3021" w:rsidP="007F3021">
      <w:pPr>
        <w:pStyle w:val="ListParagraph"/>
        <w:numPr>
          <w:ilvl w:val="0"/>
          <w:numId w:val="1"/>
        </w:numPr>
        <w:rPr>
          <w:sz w:val="18"/>
          <w:szCs w:val="18"/>
        </w:rPr>
      </w:pPr>
      <w:r w:rsidRPr="007F3021">
        <w:rPr>
          <w:sz w:val="18"/>
          <w:szCs w:val="18"/>
        </w:rPr>
        <w:t>Ensure that the Taylor Wimpey Health &amp; Safety Procedures Manual is complied with at all times</w:t>
      </w:r>
    </w:p>
    <w:p w14:paraId="3A7FF2C5" w14:textId="77777777" w:rsidR="007F3021" w:rsidRPr="007F3021" w:rsidRDefault="007F3021" w:rsidP="007F3021">
      <w:pPr>
        <w:pStyle w:val="ListParagraph"/>
        <w:numPr>
          <w:ilvl w:val="0"/>
          <w:numId w:val="1"/>
        </w:numPr>
        <w:rPr>
          <w:sz w:val="18"/>
          <w:szCs w:val="18"/>
        </w:rPr>
      </w:pPr>
      <w:r w:rsidRPr="007F3021">
        <w:rPr>
          <w:sz w:val="18"/>
          <w:szCs w:val="18"/>
        </w:rPr>
        <w:t>Interview Consultants, Sub Contractors and Suppliers, to ensure they are competent, prior to commencing work for Taylor Wimpey</w:t>
      </w:r>
    </w:p>
    <w:p w14:paraId="3A7FF2C6" w14:textId="77777777" w:rsidR="007F3021" w:rsidRPr="007F3021" w:rsidRDefault="007F3021" w:rsidP="007F3021">
      <w:pPr>
        <w:pStyle w:val="ListParagraph"/>
        <w:numPr>
          <w:ilvl w:val="0"/>
          <w:numId w:val="1"/>
        </w:numPr>
        <w:rPr>
          <w:sz w:val="18"/>
          <w:szCs w:val="18"/>
        </w:rPr>
      </w:pPr>
      <w:r w:rsidRPr="007F3021">
        <w:rPr>
          <w:sz w:val="18"/>
          <w:szCs w:val="18"/>
        </w:rPr>
        <w:t xml:space="preserve">Liaise with Taylor Wimpey Safety Consultants and the TW Safety Director, to ensure that monthly safety inspection reports are actioned </w:t>
      </w:r>
    </w:p>
    <w:p w14:paraId="3A7FF2C7" w14:textId="77777777" w:rsidR="007F3021" w:rsidRPr="007F3021" w:rsidRDefault="007F3021" w:rsidP="007F3021">
      <w:pPr>
        <w:pStyle w:val="ListParagraph"/>
        <w:numPr>
          <w:ilvl w:val="0"/>
          <w:numId w:val="1"/>
        </w:numPr>
        <w:rPr>
          <w:sz w:val="18"/>
          <w:szCs w:val="18"/>
        </w:rPr>
      </w:pPr>
      <w:r w:rsidRPr="007F3021">
        <w:rPr>
          <w:sz w:val="18"/>
          <w:szCs w:val="18"/>
        </w:rPr>
        <w:t>Undertake detailed safety inspections with Site Managers during site visits</w:t>
      </w:r>
    </w:p>
    <w:p w14:paraId="3A7FF2C8" w14:textId="77777777" w:rsidR="007F3021" w:rsidRPr="007F3021" w:rsidRDefault="007F3021" w:rsidP="007F3021">
      <w:pPr>
        <w:rPr>
          <w:rFonts w:ascii="Calibri" w:eastAsia="Calibri" w:hAnsi="Calibri"/>
          <w:sz w:val="18"/>
          <w:szCs w:val="18"/>
        </w:rPr>
      </w:pPr>
    </w:p>
    <w:p w14:paraId="3A7FF2C9" w14:textId="77777777" w:rsidR="007F3021" w:rsidRPr="007F3021" w:rsidRDefault="007F3021" w:rsidP="007F3021">
      <w:pPr>
        <w:rPr>
          <w:rFonts w:ascii="Calibri" w:eastAsia="Calibri" w:hAnsi="Calibri"/>
          <w:b/>
          <w:sz w:val="18"/>
          <w:szCs w:val="18"/>
        </w:rPr>
      </w:pPr>
      <w:r w:rsidRPr="007F3021">
        <w:rPr>
          <w:rFonts w:ascii="Calibri" w:eastAsia="Calibri" w:hAnsi="Calibri"/>
          <w:b/>
          <w:sz w:val="18"/>
          <w:szCs w:val="18"/>
        </w:rPr>
        <w:t>Pre-Production</w:t>
      </w:r>
    </w:p>
    <w:p w14:paraId="3A7FF2CA" w14:textId="77777777" w:rsidR="007F3021" w:rsidRPr="007F3021" w:rsidRDefault="007F3021" w:rsidP="007F3021">
      <w:pPr>
        <w:rPr>
          <w:rFonts w:ascii="Calibri" w:eastAsia="Calibri" w:hAnsi="Calibri"/>
          <w:sz w:val="18"/>
          <w:szCs w:val="18"/>
        </w:rPr>
      </w:pPr>
    </w:p>
    <w:p w14:paraId="3A7FF2CB" w14:textId="77777777" w:rsidR="007F3021" w:rsidRPr="007F3021" w:rsidRDefault="007F3021" w:rsidP="007F3021">
      <w:pPr>
        <w:pStyle w:val="ListParagraph"/>
        <w:numPr>
          <w:ilvl w:val="0"/>
          <w:numId w:val="2"/>
        </w:numPr>
        <w:rPr>
          <w:sz w:val="18"/>
          <w:szCs w:val="18"/>
        </w:rPr>
      </w:pPr>
      <w:r w:rsidRPr="007F3021">
        <w:rPr>
          <w:sz w:val="18"/>
          <w:szCs w:val="18"/>
        </w:rPr>
        <w:t>Assist the Production Director to appraise the project buildability, in conjunction with the Development Department and produce a Construction Programme.</w:t>
      </w:r>
    </w:p>
    <w:p w14:paraId="3A7FF2CC" w14:textId="77777777" w:rsidR="007F3021" w:rsidRPr="007F3021" w:rsidRDefault="007F3021" w:rsidP="007F3021">
      <w:pPr>
        <w:pStyle w:val="ListParagraph"/>
        <w:numPr>
          <w:ilvl w:val="0"/>
          <w:numId w:val="2"/>
        </w:numPr>
        <w:rPr>
          <w:sz w:val="18"/>
          <w:szCs w:val="18"/>
        </w:rPr>
      </w:pPr>
      <w:r w:rsidRPr="007F3021">
        <w:rPr>
          <w:sz w:val="18"/>
          <w:szCs w:val="18"/>
        </w:rPr>
        <w:t>Attend Pre Planning; Pre Tender; and Pre Start Meetings, to ensure all necessary construction issues are addressed, prior to commencement on site.</w:t>
      </w:r>
    </w:p>
    <w:p w14:paraId="3A7FF2CD" w14:textId="77777777" w:rsidR="007F3021" w:rsidRPr="007F3021" w:rsidRDefault="007F3021" w:rsidP="007F3021">
      <w:pPr>
        <w:rPr>
          <w:rFonts w:ascii="Calibri" w:eastAsia="Calibri" w:hAnsi="Calibri"/>
          <w:sz w:val="18"/>
          <w:szCs w:val="18"/>
        </w:rPr>
      </w:pPr>
    </w:p>
    <w:p w14:paraId="3A7FF2CE" w14:textId="77777777" w:rsidR="007F3021" w:rsidRPr="007F3021" w:rsidRDefault="007F3021" w:rsidP="007F3021">
      <w:pPr>
        <w:rPr>
          <w:rFonts w:ascii="Calibri" w:eastAsia="Calibri" w:hAnsi="Calibri"/>
          <w:b/>
          <w:sz w:val="18"/>
          <w:szCs w:val="18"/>
        </w:rPr>
      </w:pPr>
      <w:r w:rsidRPr="007F3021">
        <w:rPr>
          <w:rFonts w:ascii="Calibri" w:eastAsia="Calibri" w:hAnsi="Calibri"/>
          <w:b/>
          <w:sz w:val="18"/>
          <w:szCs w:val="18"/>
        </w:rPr>
        <w:t>Management of construction process</w:t>
      </w:r>
    </w:p>
    <w:p w14:paraId="3A7FF2CF" w14:textId="77777777" w:rsidR="007F3021" w:rsidRPr="007F3021" w:rsidRDefault="007F3021" w:rsidP="007F3021">
      <w:pPr>
        <w:rPr>
          <w:rFonts w:ascii="Calibri" w:eastAsia="Calibri" w:hAnsi="Calibri"/>
          <w:sz w:val="18"/>
          <w:szCs w:val="18"/>
        </w:rPr>
      </w:pPr>
    </w:p>
    <w:p w14:paraId="3A7FF2D0" w14:textId="77777777" w:rsidR="007F3021" w:rsidRPr="007F3021" w:rsidRDefault="007F3021" w:rsidP="007F3021">
      <w:pPr>
        <w:pStyle w:val="ListParagraph"/>
        <w:numPr>
          <w:ilvl w:val="0"/>
          <w:numId w:val="3"/>
        </w:numPr>
        <w:rPr>
          <w:sz w:val="18"/>
          <w:szCs w:val="18"/>
        </w:rPr>
      </w:pPr>
      <w:r w:rsidRPr="007F3021">
        <w:rPr>
          <w:sz w:val="18"/>
          <w:szCs w:val="18"/>
        </w:rPr>
        <w:t>Issue the agreed Build Programme and Build Direction to Site Managers</w:t>
      </w:r>
    </w:p>
    <w:p w14:paraId="3A7FF2D1" w14:textId="77777777" w:rsidR="007F3021" w:rsidRPr="007F3021" w:rsidRDefault="007F3021" w:rsidP="007F3021">
      <w:pPr>
        <w:pStyle w:val="ListParagraph"/>
        <w:numPr>
          <w:ilvl w:val="0"/>
          <w:numId w:val="3"/>
        </w:numPr>
        <w:rPr>
          <w:sz w:val="18"/>
          <w:szCs w:val="18"/>
        </w:rPr>
      </w:pPr>
      <w:r w:rsidRPr="007F3021">
        <w:rPr>
          <w:sz w:val="18"/>
          <w:szCs w:val="18"/>
        </w:rPr>
        <w:t>Review Site Managers’ Weekly Progress and Status Reports and liaise with other Department Heads to resolve any delays or issues identified</w:t>
      </w:r>
    </w:p>
    <w:p w14:paraId="3A7FF2D2" w14:textId="77777777" w:rsidR="007F3021" w:rsidRPr="007F3021" w:rsidRDefault="007F3021" w:rsidP="007F3021">
      <w:pPr>
        <w:pStyle w:val="ListParagraph"/>
        <w:numPr>
          <w:ilvl w:val="0"/>
          <w:numId w:val="3"/>
        </w:numPr>
        <w:rPr>
          <w:sz w:val="18"/>
          <w:szCs w:val="18"/>
        </w:rPr>
      </w:pPr>
      <w:r w:rsidRPr="007F3021">
        <w:rPr>
          <w:sz w:val="18"/>
          <w:szCs w:val="18"/>
        </w:rPr>
        <w:t xml:space="preserve">Ensure Site Managers correctly plans and programmes his Sub Contractors and Materials Suppliers, to maintain the Build Programme. </w:t>
      </w:r>
    </w:p>
    <w:p w14:paraId="3A7FF2D3" w14:textId="77777777" w:rsidR="007F3021" w:rsidRPr="007F3021" w:rsidRDefault="007F3021" w:rsidP="007F3021">
      <w:pPr>
        <w:pStyle w:val="ListParagraph"/>
        <w:numPr>
          <w:ilvl w:val="0"/>
          <w:numId w:val="3"/>
        </w:numPr>
        <w:rPr>
          <w:sz w:val="18"/>
          <w:szCs w:val="18"/>
        </w:rPr>
      </w:pPr>
      <w:r w:rsidRPr="007F3021">
        <w:rPr>
          <w:sz w:val="18"/>
          <w:szCs w:val="18"/>
        </w:rPr>
        <w:t>Ensure that a culture exists within the Site Construction Team, which guarantees that the required quality of the build process is achieved</w:t>
      </w:r>
    </w:p>
    <w:p w14:paraId="3A7FF2D4" w14:textId="77777777" w:rsidR="007F3021" w:rsidRPr="007F3021" w:rsidRDefault="007F3021" w:rsidP="007F3021">
      <w:pPr>
        <w:pStyle w:val="ListParagraph"/>
        <w:numPr>
          <w:ilvl w:val="0"/>
          <w:numId w:val="3"/>
        </w:numPr>
        <w:rPr>
          <w:sz w:val="18"/>
          <w:szCs w:val="18"/>
        </w:rPr>
      </w:pPr>
      <w:r w:rsidRPr="007F3021">
        <w:rPr>
          <w:sz w:val="18"/>
          <w:szCs w:val="18"/>
        </w:rPr>
        <w:t>Liaise weekly with the Sales Team to review sales and production progress on a site by site basis</w:t>
      </w:r>
    </w:p>
    <w:p w14:paraId="3A7FF2D5" w14:textId="77777777" w:rsidR="007F3021" w:rsidRPr="007F3021" w:rsidRDefault="007F3021" w:rsidP="007F3021">
      <w:pPr>
        <w:pStyle w:val="ListParagraph"/>
        <w:numPr>
          <w:ilvl w:val="0"/>
          <w:numId w:val="3"/>
        </w:numPr>
        <w:rPr>
          <w:sz w:val="18"/>
          <w:szCs w:val="18"/>
        </w:rPr>
      </w:pPr>
      <w:r w:rsidRPr="007F3021">
        <w:rPr>
          <w:sz w:val="18"/>
          <w:szCs w:val="18"/>
        </w:rPr>
        <w:t xml:space="preserve">Review Sub Contract and Materials Suppliers performance, reporting continual problems and defects to the Technical Department  </w:t>
      </w:r>
    </w:p>
    <w:p w14:paraId="3A7FF2D6" w14:textId="77777777" w:rsidR="007F3021" w:rsidRPr="007F3021" w:rsidRDefault="007F3021" w:rsidP="007F3021">
      <w:pPr>
        <w:pStyle w:val="ListParagraph"/>
        <w:numPr>
          <w:ilvl w:val="0"/>
          <w:numId w:val="3"/>
        </w:numPr>
        <w:rPr>
          <w:sz w:val="18"/>
          <w:szCs w:val="18"/>
        </w:rPr>
      </w:pPr>
      <w:r w:rsidRPr="007F3021">
        <w:rPr>
          <w:sz w:val="18"/>
          <w:szCs w:val="18"/>
        </w:rPr>
        <w:t>Manage the completion of developments, including ensuring all roads, sewers and public open space adoptions are carried out in a timely manner</w:t>
      </w:r>
    </w:p>
    <w:p w14:paraId="3A7FF2D7" w14:textId="77777777" w:rsidR="007F3021" w:rsidRPr="007F3021" w:rsidRDefault="007F3021" w:rsidP="007F3021">
      <w:pPr>
        <w:rPr>
          <w:rFonts w:ascii="Calibri" w:eastAsia="Calibri" w:hAnsi="Calibri"/>
          <w:sz w:val="18"/>
          <w:szCs w:val="18"/>
        </w:rPr>
      </w:pPr>
    </w:p>
    <w:p w14:paraId="3A7FF2D8" w14:textId="77777777" w:rsidR="007F3021" w:rsidRPr="007F3021" w:rsidRDefault="007F3021" w:rsidP="007F3021">
      <w:pPr>
        <w:rPr>
          <w:rFonts w:ascii="Calibri" w:eastAsia="Calibri" w:hAnsi="Calibri"/>
          <w:b/>
          <w:sz w:val="18"/>
          <w:szCs w:val="18"/>
        </w:rPr>
      </w:pPr>
      <w:r w:rsidRPr="007F3021">
        <w:rPr>
          <w:rFonts w:ascii="Calibri" w:eastAsia="Calibri" w:hAnsi="Calibri"/>
          <w:b/>
          <w:sz w:val="18"/>
          <w:szCs w:val="18"/>
        </w:rPr>
        <w:t>Cost Control</w:t>
      </w:r>
    </w:p>
    <w:p w14:paraId="3A7FF2D9" w14:textId="77777777" w:rsidR="007F3021" w:rsidRPr="007F3021" w:rsidRDefault="007F3021" w:rsidP="007F3021">
      <w:pPr>
        <w:rPr>
          <w:rFonts w:ascii="Calibri" w:eastAsia="Calibri" w:hAnsi="Calibri"/>
          <w:sz w:val="18"/>
          <w:szCs w:val="18"/>
        </w:rPr>
      </w:pPr>
    </w:p>
    <w:p w14:paraId="3A7FF2DA" w14:textId="77777777" w:rsidR="007F3021" w:rsidRPr="007F3021" w:rsidRDefault="007F3021" w:rsidP="007F3021">
      <w:pPr>
        <w:pStyle w:val="ListParagraph"/>
        <w:numPr>
          <w:ilvl w:val="0"/>
          <w:numId w:val="4"/>
        </w:numPr>
        <w:rPr>
          <w:sz w:val="18"/>
          <w:szCs w:val="18"/>
        </w:rPr>
      </w:pPr>
      <w:r w:rsidRPr="007F3021">
        <w:rPr>
          <w:sz w:val="18"/>
          <w:szCs w:val="18"/>
        </w:rPr>
        <w:t>Liaise with the Technical and Design Departments to consider cost effective construction processes at both the design and construction phases.</w:t>
      </w:r>
    </w:p>
    <w:p w14:paraId="3A7FF2DB" w14:textId="77777777" w:rsidR="007F3021" w:rsidRPr="007F3021" w:rsidRDefault="007F3021" w:rsidP="007F3021">
      <w:pPr>
        <w:pStyle w:val="ListParagraph"/>
        <w:numPr>
          <w:ilvl w:val="0"/>
          <w:numId w:val="4"/>
        </w:numPr>
        <w:rPr>
          <w:sz w:val="18"/>
          <w:szCs w:val="18"/>
        </w:rPr>
      </w:pPr>
      <w:r w:rsidRPr="007F3021">
        <w:rPr>
          <w:sz w:val="18"/>
          <w:szCs w:val="18"/>
        </w:rPr>
        <w:t>Investigate exceptional cost excesses and take appropriate remedial action</w:t>
      </w:r>
    </w:p>
    <w:p w14:paraId="3A7FF2DC" w14:textId="77777777" w:rsidR="007F3021" w:rsidRPr="007F3021" w:rsidRDefault="007F3021" w:rsidP="007F3021">
      <w:pPr>
        <w:pStyle w:val="ListParagraph"/>
        <w:numPr>
          <w:ilvl w:val="0"/>
          <w:numId w:val="4"/>
        </w:numPr>
        <w:rPr>
          <w:sz w:val="18"/>
          <w:szCs w:val="18"/>
        </w:rPr>
      </w:pPr>
      <w:r w:rsidRPr="007F3021">
        <w:rPr>
          <w:sz w:val="18"/>
          <w:szCs w:val="18"/>
        </w:rPr>
        <w:t xml:space="preserve">Liaise with Sub Contractors and Suppliers, in conjunction with the Technical &amp; Commercial Departments, to reduce costs, whilst maintaining quality and customer satisfaction levels </w:t>
      </w:r>
    </w:p>
    <w:p w14:paraId="3A7FF2DD" w14:textId="77777777" w:rsidR="007F3021" w:rsidRPr="007F3021" w:rsidRDefault="007F3021" w:rsidP="007F3021">
      <w:pPr>
        <w:pStyle w:val="ListParagraph"/>
        <w:numPr>
          <w:ilvl w:val="0"/>
          <w:numId w:val="4"/>
        </w:numPr>
        <w:rPr>
          <w:sz w:val="18"/>
          <w:szCs w:val="18"/>
        </w:rPr>
      </w:pPr>
      <w:r w:rsidRPr="007F3021">
        <w:rPr>
          <w:sz w:val="18"/>
          <w:szCs w:val="18"/>
        </w:rPr>
        <w:t xml:space="preserve">Review the Build Programme in conjunction with the Sales and Marketing Director, to ensure work in progress levels do not exceed targets established at site start  </w:t>
      </w:r>
    </w:p>
    <w:p w14:paraId="3A7FF2DE" w14:textId="77777777" w:rsidR="007F3021" w:rsidRPr="007F3021" w:rsidRDefault="007F3021" w:rsidP="007F3021">
      <w:pPr>
        <w:rPr>
          <w:rFonts w:ascii="Calibri" w:eastAsia="Calibri" w:hAnsi="Calibri"/>
          <w:sz w:val="18"/>
          <w:szCs w:val="18"/>
        </w:rPr>
      </w:pPr>
    </w:p>
    <w:p w14:paraId="3A7FF2DF" w14:textId="77777777" w:rsidR="007F3021" w:rsidRPr="007F3021" w:rsidRDefault="007F3021" w:rsidP="007F3021">
      <w:pPr>
        <w:rPr>
          <w:rFonts w:ascii="Calibri" w:eastAsia="Calibri" w:hAnsi="Calibri"/>
          <w:b/>
          <w:sz w:val="18"/>
          <w:szCs w:val="18"/>
        </w:rPr>
      </w:pPr>
      <w:r w:rsidRPr="007F3021">
        <w:rPr>
          <w:rFonts w:ascii="Calibri" w:eastAsia="Calibri" w:hAnsi="Calibri"/>
          <w:b/>
          <w:sz w:val="18"/>
          <w:szCs w:val="18"/>
        </w:rPr>
        <w:t>Customer Care</w:t>
      </w:r>
    </w:p>
    <w:p w14:paraId="3A7FF2E0" w14:textId="77777777" w:rsidR="007F3021" w:rsidRPr="007F3021" w:rsidRDefault="007F3021" w:rsidP="007F3021">
      <w:pPr>
        <w:rPr>
          <w:rFonts w:ascii="Calibri" w:eastAsia="Calibri" w:hAnsi="Calibri"/>
          <w:sz w:val="18"/>
          <w:szCs w:val="18"/>
        </w:rPr>
      </w:pPr>
    </w:p>
    <w:p w14:paraId="3A7FF2E1" w14:textId="77777777" w:rsidR="007F3021" w:rsidRPr="007F3021" w:rsidRDefault="007F3021" w:rsidP="007F3021">
      <w:pPr>
        <w:pStyle w:val="ListParagraph"/>
        <w:numPr>
          <w:ilvl w:val="0"/>
          <w:numId w:val="5"/>
        </w:numPr>
        <w:rPr>
          <w:sz w:val="18"/>
          <w:szCs w:val="18"/>
        </w:rPr>
      </w:pPr>
      <w:r w:rsidRPr="007F3021">
        <w:rPr>
          <w:sz w:val="18"/>
          <w:szCs w:val="18"/>
        </w:rPr>
        <w:t xml:space="preserve">Instil within the Site Management Team a culture which encourages continuous improvement </w:t>
      </w:r>
    </w:p>
    <w:p w14:paraId="3A7FF2E2" w14:textId="77777777" w:rsidR="007F3021" w:rsidRPr="007F3021" w:rsidRDefault="007F3021" w:rsidP="007F3021">
      <w:pPr>
        <w:pStyle w:val="ListParagraph"/>
        <w:numPr>
          <w:ilvl w:val="0"/>
          <w:numId w:val="5"/>
        </w:numPr>
        <w:rPr>
          <w:sz w:val="18"/>
          <w:szCs w:val="18"/>
        </w:rPr>
      </w:pPr>
      <w:r w:rsidRPr="007F3021">
        <w:rPr>
          <w:sz w:val="18"/>
          <w:szCs w:val="18"/>
        </w:rPr>
        <w:lastRenderedPageBreak/>
        <w:t>Monitor all Customer Satisfaction Surveys and Summary Reports, to ensure that trends are recognised and the appropriate action taken to improve performance</w:t>
      </w:r>
    </w:p>
    <w:p w14:paraId="3A7FF2E3" w14:textId="77777777" w:rsidR="007F3021" w:rsidRPr="007F3021" w:rsidRDefault="007F3021" w:rsidP="007F3021">
      <w:pPr>
        <w:pStyle w:val="ListParagraph"/>
        <w:numPr>
          <w:ilvl w:val="0"/>
          <w:numId w:val="5"/>
        </w:numPr>
        <w:rPr>
          <w:sz w:val="18"/>
          <w:szCs w:val="18"/>
        </w:rPr>
      </w:pPr>
      <w:r w:rsidRPr="007F3021">
        <w:rPr>
          <w:sz w:val="18"/>
          <w:szCs w:val="18"/>
        </w:rPr>
        <w:t xml:space="preserve">Resolve any disputes that may arise, to the satisfaction of the purchaser, whilst maintaining financial and commercial controls </w:t>
      </w:r>
    </w:p>
    <w:p w14:paraId="3A7FF2E4" w14:textId="77777777" w:rsidR="007F3021" w:rsidRPr="007F3021" w:rsidRDefault="007F3021" w:rsidP="007F3021">
      <w:pPr>
        <w:rPr>
          <w:rFonts w:ascii="Calibri" w:eastAsia="Calibri" w:hAnsi="Calibri"/>
          <w:sz w:val="18"/>
          <w:szCs w:val="18"/>
        </w:rPr>
      </w:pPr>
    </w:p>
    <w:p w14:paraId="3A7FF2E5" w14:textId="77777777" w:rsidR="007F3021" w:rsidRPr="007F3021" w:rsidRDefault="007F3021" w:rsidP="007F3021">
      <w:pPr>
        <w:rPr>
          <w:rFonts w:ascii="Calibri" w:eastAsia="Calibri" w:hAnsi="Calibri"/>
          <w:b/>
          <w:sz w:val="18"/>
          <w:szCs w:val="18"/>
        </w:rPr>
      </w:pPr>
      <w:r w:rsidRPr="007F3021">
        <w:rPr>
          <w:rFonts w:ascii="Calibri" w:eastAsia="Calibri" w:hAnsi="Calibri"/>
          <w:b/>
          <w:sz w:val="18"/>
          <w:szCs w:val="18"/>
        </w:rPr>
        <w:t>Personnel</w:t>
      </w:r>
    </w:p>
    <w:p w14:paraId="3A7FF2E6" w14:textId="77777777" w:rsidR="007F3021" w:rsidRPr="007F3021" w:rsidRDefault="007F3021" w:rsidP="007F3021">
      <w:pPr>
        <w:rPr>
          <w:rFonts w:ascii="Calibri" w:eastAsia="Calibri" w:hAnsi="Calibri"/>
          <w:sz w:val="18"/>
          <w:szCs w:val="18"/>
        </w:rPr>
      </w:pPr>
    </w:p>
    <w:p w14:paraId="3A7FF2E7" w14:textId="77777777" w:rsidR="007F3021" w:rsidRPr="007F3021" w:rsidRDefault="007F3021" w:rsidP="007F3021">
      <w:pPr>
        <w:pStyle w:val="ListParagraph"/>
        <w:numPr>
          <w:ilvl w:val="0"/>
          <w:numId w:val="6"/>
        </w:numPr>
        <w:rPr>
          <w:sz w:val="18"/>
          <w:szCs w:val="18"/>
        </w:rPr>
      </w:pPr>
      <w:r w:rsidRPr="007F3021">
        <w:rPr>
          <w:sz w:val="18"/>
          <w:szCs w:val="18"/>
        </w:rPr>
        <w:t>Undertake annual Performance Appraisals</w:t>
      </w:r>
    </w:p>
    <w:p w14:paraId="3A7FF2E8" w14:textId="77777777" w:rsidR="007F3021" w:rsidRPr="007F3021" w:rsidRDefault="007F3021" w:rsidP="007F3021">
      <w:pPr>
        <w:pStyle w:val="ListParagraph"/>
        <w:numPr>
          <w:ilvl w:val="0"/>
          <w:numId w:val="6"/>
        </w:numPr>
        <w:rPr>
          <w:sz w:val="18"/>
          <w:szCs w:val="18"/>
        </w:rPr>
      </w:pPr>
      <w:r w:rsidRPr="007F3021">
        <w:rPr>
          <w:sz w:val="18"/>
          <w:szCs w:val="18"/>
        </w:rPr>
        <w:t>Identify and action appropriate training and development opportunities, to develop skills and knowledge of Staff</w:t>
      </w:r>
    </w:p>
    <w:p w14:paraId="3A7FF2E9" w14:textId="77777777" w:rsidR="007F3021" w:rsidRPr="007F3021" w:rsidRDefault="007F3021" w:rsidP="007F3021">
      <w:pPr>
        <w:pStyle w:val="ListParagraph"/>
        <w:numPr>
          <w:ilvl w:val="0"/>
          <w:numId w:val="6"/>
        </w:numPr>
        <w:rPr>
          <w:sz w:val="18"/>
          <w:szCs w:val="18"/>
        </w:rPr>
      </w:pPr>
      <w:r w:rsidRPr="007F3021">
        <w:rPr>
          <w:sz w:val="18"/>
          <w:szCs w:val="18"/>
        </w:rPr>
        <w:t>Manage performance and disciplinary issues in accordance with Company Procedures</w:t>
      </w:r>
    </w:p>
    <w:p w14:paraId="3A7FF2EA" w14:textId="77777777" w:rsidR="007F3021" w:rsidRPr="007F3021" w:rsidRDefault="007F3021" w:rsidP="007F3021">
      <w:pPr>
        <w:pStyle w:val="ListParagraph"/>
        <w:numPr>
          <w:ilvl w:val="0"/>
          <w:numId w:val="6"/>
        </w:numPr>
        <w:rPr>
          <w:sz w:val="18"/>
          <w:szCs w:val="18"/>
        </w:rPr>
      </w:pPr>
      <w:r w:rsidRPr="007F3021">
        <w:rPr>
          <w:sz w:val="18"/>
          <w:szCs w:val="18"/>
        </w:rPr>
        <w:t>Plan and manage manning levels, including the recruitment of appropriately qualified and experienced personnel.</w:t>
      </w:r>
    </w:p>
    <w:p w14:paraId="3A7FF2EB" w14:textId="77777777" w:rsidR="007F3021" w:rsidRPr="00813417" w:rsidRDefault="007F3021" w:rsidP="00777979">
      <w:pPr>
        <w:pStyle w:val="PlainText"/>
        <w:pBdr>
          <w:top w:val="none" w:sz="0" w:space="0" w:color="auto"/>
          <w:left w:val="none" w:sz="0" w:space="0" w:color="auto"/>
          <w:bottom w:val="none" w:sz="0" w:space="0" w:color="auto"/>
          <w:right w:val="none" w:sz="0" w:space="0" w:color="auto"/>
          <w:between w:val="none" w:sz="0" w:space="0" w:color="auto"/>
          <w:bar w:val="none" w:sz="0" w:color="auto"/>
        </w:pBdr>
        <w:ind w:left="360"/>
        <w:rPr>
          <w:sz w:val="18"/>
          <w:szCs w:val="18"/>
        </w:rPr>
      </w:pPr>
    </w:p>
    <w:p w14:paraId="3A7FF2EC" w14:textId="77777777" w:rsidR="00E654BF" w:rsidRPr="00813417" w:rsidRDefault="00E654BF" w:rsidP="00E654BF">
      <w:pPr>
        <w:spacing w:after="200" w:line="276" w:lineRule="auto"/>
        <w:rPr>
          <w:rFonts w:ascii="Calibri" w:eastAsia="Calibri" w:hAnsi="Calibri"/>
          <w:b/>
          <w:sz w:val="18"/>
          <w:szCs w:val="18"/>
        </w:rPr>
      </w:pPr>
      <w:r w:rsidRPr="00813417">
        <w:rPr>
          <w:rFonts w:ascii="Calibri" w:eastAsia="Calibri" w:hAnsi="Calibri"/>
          <w:b/>
          <w:sz w:val="18"/>
          <w:szCs w:val="18"/>
        </w:rPr>
        <w:t>The Person:</w:t>
      </w:r>
    </w:p>
    <w:p w14:paraId="3A7FF2ED" w14:textId="77777777" w:rsidR="007F3021" w:rsidRPr="007F3021" w:rsidRDefault="007F3021" w:rsidP="007F3021">
      <w:pPr>
        <w:pStyle w:val="ListParagraph"/>
        <w:numPr>
          <w:ilvl w:val="0"/>
          <w:numId w:val="7"/>
        </w:numPr>
        <w:spacing w:after="200" w:line="276" w:lineRule="auto"/>
        <w:rPr>
          <w:rFonts w:asciiTheme="minorHAnsi" w:hAnsiTheme="minorHAnsi"/>
          <w:sz w:val="18"/>
          <w:szCs w:val="18"/>
        </w:rPr>
      </w:pPr>
      <w:r w:rsidRPr="007F3021">
        <w:rPr>
          <w:rFonts w:asciiTheme="minorHAnsi" w:hAnsiTheme="minorHAnsi"/>
          <w:sz w:val="18"/>
          <w:szCs w:val="18"/>
        </w:rPr>
        <w:t>Extensive previous production knowledge</w:t>
      </w:r>
    </w:p>
    <w:p w14:paraId="3A7FF2EE" w14:textId="77777777" w:rsidR="007F3021" w:rsidRPr="007F3021" w:rsidRDefault="007F3021" w:rsidP="007F3021">
      <w:pPr>
        <w:pStyle w:val="ListParagraph"/>
        <w:numPr>
          <w:ilvl w:val="0"/>
          <w:numId w:val="7"/>
        </w:numPr>
        <w:spacing w:after="200" w:line="276" w:lineRule="auto"/>
        <w:rPr>
          <w:rFonts w:asciiTheme="minorHAnsi" w:hAnsiTheme="minorHAnsi"/>
          <w:sz w:val="18"/>
          <w:szCs w:val="18"/>
        </w:rPr>
      </w:pPr>
      <w:r w:rsidRPr="007F3021">
        <w:rPr>
          <w:rFonts w:asciiTheme="minorHAnsi" w:hAnsiTheme="minorHAnsi"/>
          <w:sz w:val="18"/>
          <w:szCs w:val="18"/>
        </w:rPr>
        <w:t>Management of people (staff, sub-contractors and suppliers)</w:t>
      </w:r>
    </w:p>
    <w:p w14:paraId="3A7FF2EF" w14:textId="77777777" w:rsidR="007F3021" w:rsidRPr="007F3021" w:rsidRDefault="007F3021" w:rsidP="007F3021">
      <w:pPr>
        <w:pStyle w:val="ListParagraph"/>
        <w:numPr>
          <w:ilvl w:val="0"/>
          <w:numId w:val="7"/>
        </w:numPr>
        <w:spacing w:after="200" w:line="276" w:lineRule="auto"/>
        <w:rPr>
          <w:rFonts w:asciiTheme="minorHAnsi" w:hAnsiTheme="minorHAnsi"/>
          <w:sz w:val="18"/>
          <w:szCs w:val="18"/>
        </w:rPr>
      </w:pPr>
      <w:r w:rsidRPr="007F3021">
        <w:rPr>
          <w:rFonts w:asciiTheme="minorHAnsi" w:hAnsiTheme="minorHAnsi"/>
          <w:sz w:val="18"/>
          <w:szCs w:val="18"/>
        </w:rPr>
        <w:t>NVQ Residential Construction Senior Site Management L7 - Preferred</w:t>
      </w:r>
    </w:p>
    <w:p w14:paraId="0BBE1EF9" w14:textId="77777777" w:rsidR="00BA68B8" w:rsidRPr="008022BB" w:rsidRDefault="00BA68B8" w:rsidP="00783A41">
      <w:pPr>
        <w:pStyle w:val="NormalWeb"/>
        <w:spacing w:before="0" w:beforeAutospacing="0" w:after="0" w:afterAutospacing="0"/>
        <w:rPr>
          <w:rFonts w:ascii="Calibri" w:hAnsi="Calibri"/>
          <w:sz w:val="18"/>
          <w:szCs w:val="18"/>
          <w:lang w:val="en"/>
        </w:rPr>
      </w:pPr>
      <w:r w:rsidRPr="008022BB">
        <w:rPr>
          <w:rFonts w:ascii="Calibri" w:hAnsi="Calibri"/>
          <w:sz w:val="18"/>
          <w:szCs w:val="18"/>
          <w:lang w:val="en"/>
        </w:rPr>
        <w:t xml:space="preserve">If you are successful at interview and the Company considers making an offer of employment, you may be asked to give your consent to the following pre-employment check[s] being undertaken by our </w:t>
      </w:r>
      <w:proofErr w:type="gramStart"/>
      <w:r w:rsidRPr="008022BB">
        <w:rPr>
          <w:rFonts w:ascii="Calibri" w:hAnsi="Calibri"/>
          <w:sz w:val="18"/>
          <w:szCs w:val="18"/>
          <w:lang w:val="en"/>
        </w:rPr>
        <w:t>third party</w:t>
      </w:r>
      <w:proofErr w:type="gramEnd"/>
      <w:r w:rsidRPr="008022BB">
        <w:rPr>
          <w:rFonts w:ascii="Calibri" w:hAnsi="Calibri"/>
          <w:sz w:val="18"/>
          <w:szCs w:val="18"/>
          <w:lang w:val="en"/>
        </w:rPr>
        <w:t xml:space="preserve"> provider, Experian (or any other appropriate third party provider that the Company chooses to engage).  </w:t>
      </w:r>
    </w:p>
    <w:p w14:paraId="17B6E118" w14:textId="77777777" w:rsidR="00BA68B8" w:rsidRPr="008022BB" w:rsidRDefault="00BA68B8" w:rsidP="000D6003">
      <w:pPr>
        <w:pStyle w:val="NormalWeb"/>
        <w:spacing w:before="0" w:beforeAutospacing="0" w:after="0" w:afterAutospacing="0"/>
        <w:rPr>
          <w:rFonts w:ascii="Calibri" w:hAnsi="Calibri"/>
          <w:sz w:val="18"/>
          <w:szCs w:val="18"/>
          <w:lang w:val="en"/>
        </w:rPr>
      </w:pPr>
      <w:r w:rsidRPr="008022BB">
        <w:rPr>
          <w:rFonts w:ascii="Calibri" w:hAnsi="Calibri"/>
          <w:sz w:val="18"/>
          <w:szCs w:val="18"/>
          <w:lang w:val="en"/>
        </w:rPr>
        <w:t> </w:t>
      </w:r>
    </w:p>
    <w:p w14:paraId="5DE616C1" w14:textId="77777777" w:rsidR="00BA68B8" w:rsidRPr="008022BB" w:rsidRDefault="00BA68B8" w:rsidP="000D6003">
      <w:pPr>
        <w:pStyle w:val="NormalWeb"/>
        <w:spacing w:before="0" w:beforeAutospacing="0" w:after="0" w:afterAutospacing="0"/>
        <w:rPr>
          <w:rFonts w:ascii="Calibri" w:hAnsi="Calibri"/>
          <w:sz w:val="18"/>
          <w:szCs w:val="18"/>
          <w:lang w:val="en"/>
        </w:rPr>
      </w:pPr>
      <w:r w:rsidRPr="008022BB">
        <w:rPr>
          <w:rFonts w:ascii="Calibri" w:hAnsi="Calibri"/>
          <w:sz w:val="18"/>
          <w:szCs w:val="18"/>
          <w:lang w:val="en"/>
        </w:rPr>
        <w:t xml:space="preserve">The type of checks made will depend on the role in question but may include any or </w:t>
      </w:r>
      <w:proofErr w:type="gramStart"/>
      <w:r w:rsidRPr="008022BB">
        <w:rPr>
          <w:rFonts w:ascii="Calibri" w:hAnsi="Calibri"/>
          <w:sz w:val="18"/>
          <w:szCs w:val="18"/>
          <w:lang w:val="en"/>
        </w:rPr>
        <w:t>all of</w:t>
      </w:r>
      <w:proofErr w:type="gramEnd"/>
      <w:r w:rsidRPr="008022BB">
        <w:rPr>
          <w:rFonts w:ascii="Calibri" w:hAnsi="Calibri"/>
          <w:sz w:val="18"/>
          <w:szCs w:val="18"/>
          <w:lang w:val="en"/>
        </w:rPr>
        <w:t xml:space="preserve"> the following</w:t>
      </w:r>
    </w:p>
    <w:p w14:paraId="5F03DD6D" w14:textId="77777777" w:rsidR="00BA68B8" w:rsidRPr="008022BB" w:rsidRDefault="00BA68B8" w:rsidP="00BA68B8">
      <w:pPr>
        <w:pStyle w:val="NormalWeb"/>
        <w:numPr>
          <w:ilvl w:val="0"/>
          <w:numId w:val="7"/>
        </w:numPr>
        <w:spacing w:before="0" w:beforeAutospacing="0" w:after="0" w:afterAutospacing="0"/>
        <w:rPr>
          <w:rFonts w:ascii="Calibri" w:hAnsi="Calibri"/>
          <w:sz w:val="18"/>
          <w:szCs w:val="18"/>
          <w:lang w:val="en"/>
        </w:rPr>
      </w:pPr>
      <w:r w:rsidRPr="008022BB">
        <w:rPr>
          <w:rFonts w:ascii="Calibri" w:hAnsi="Calibri"/>
          <w:sz w:val="18"/>
          <w:szCs w:val="18"/>
          <w:lang w:val="en"/>
        </w:rPr>
        <w:t>Criminal records (DBS);</w:t>
      </w:r>
    </w:p>
    <w:p w14:paraId="32528D58" w14:textId="77777777" w:rsidR="00BA68B8" w:rsidRPr="008022BB" w:rsidRDefault="00BA68B8" w:rsidP="00BA68B8">
      <w:pPr>
        <w:pStyle w:val="NormalWeb"/>
        <w:numPr>
          <w:ilvl w:val="0"/>
          <w:numId w:val="7"/>
        </w:numPr>
        <w:spacing w:before="0" w:beforeAutospacing="0" w:after="0" w:afterAutospacing="0"/>
        <w:rPr>
          <w:rFonts w:ascii="Calibri" w:hAnsi="Calibri"/>
          <w:sz w:val="18"/>
          <w:szCs w:val="18"/>
          <w:lang w:val="en"/>
        </w:rPr>
      </w:pPr>
      <w:r w:rsidRPr="008022BB">
        <w:rPr>
          <w:rFonts w:ascii="Calibri" w:hAnsi="Calibri"/>
          <w:sz w:val="18"/>
          <w:szCs w:val="18"/>
          <w:lang w:val="en"/>
        </w:rPr>
        <w:t>Credit reference</w:t>
      </w:r>
    </w:p>
    <w:p w14:paraId="24052E48" w14:textId="77777777" w:rsidR="00BA68B8" w:rsidRPr="008022BB" w:rsidRDefault="00BA68B8" w:rsidP="00BA68B8">
      <w:pPr>
        <w:pStyle w:val="NormalWeb"/>
        <w:numPr>
          <w:ilvl w:val="0"/>
          <w:numId w:val="7"/>
        </w:numPr>
        <w:spacing w:before="0" w:beforeAutospacing="0" w:after="0" w:afterAutospacing="0"/>
        <w:rPr>
          <w:rFonts w:ascii="Calibri" w:hAnsi="Calibri"/>
          <w:sz w:val="18"/>
          <w:szCs w:val="18"/>
          <w:lang w:val="en"/>
        </w:rPr>
      </w:pPr>
      <w:r w:rsidRPr="008022BB">
        <w:rPr>
          <w:rFonts w:ascii="Calibri" w:hAnsi="Calibri"/>
          <w:sz w:val="18"/>
          <w:szCs w:val="18"/>
          <w:lang w:val="en"/>
        </w:rPr>
        <w:t>DVLA</w:t>
      </w:r>
    </w:p>
    <w:p w14:paraId="57C62E3E" w14:textId="77777777" w:rsidR="000D6003" w:rsidRDefault="000D6003" w:rsidP="000D6003">
      <w:pPr>
        <w:pStyle w:val="NormalWeb"/>
        <w:spacing w:before="0" w:beforeAutospacing="0" w:after="0" w:afterAutospacing="0"/>
        <w:rPr>
          <w:rFonts w:ascii="Calibri" w:hAnsi="Calibri"/>
          <w:sz w:val="18"/>
          <w:szCs w:val="18"/>
          <w:lang w:val="en"/>
        </w:rPr>
      </w:pPr>
    </w:p>
    <w:p w14:paraId="5C5C7E5C" w14:textId="264247B8" w:rsidR="00BA68B8" w:rsidRPr="008022BB" w:rsidRDefault="00BA68B8" w:rsidP="000D6003">
      <w:pPr>
        <w:pStyle w:val="NormalWeb"/>
        <w:spacing w:before="0" w:beforeAutospacing="0" w:after="0" w:afterAutospacing="0"/>
        <w:rPr>
          <w:rFonts w:ascii="Calibri" w:hAnsi="Calibri"/>
          <w:sz w:val="18"/>
          <w:szCs w:val="18"/>
          <w:lang w:val="en"/>
        </w:rPr>
      </w:pPr>
      <w:r w:rsidRPr="008022BB">
        <w:rPr>
          <w:rFonts w:ascii="Calibri" w:hAnsi="Calibri"/>
          <w:sz w:val="18"/>
          <w:szCs w:val="18"/>
          <w:lang w:val="en"/>
        </w:rPr>
        <w:t>The purpose of such checks will be to assess your suitability for the role.  If it subsequently transpires that you have given incorrect, false or misleading information, your application will not be taken further.</w:t>
      </w:r>
    </w:p>
    <w:p w14:paraId="63686A28" w14:textId="61E3C29C" w:rsidR="00BA68B8" w:rsidRDefault="00BA68B8" w:rsidP="00BA68B8">
      <w:pPr>
        <w:pStyle w:val="ListParagraph"/>
        <w:rPr>
          <w:sz w:val="18"/>
          <w:szCs w:val="18"/>
        </w:rPr>
      </w:pPr>
    </w:p>
    <w:p w14:paraId="37BD7F76" w14:textId="77777777" w:rsidR="00BA68B8" w:rsidRPr="00BA68B8" w:rsidRDefault="00BA68B8" w:rsidP="00BA68B8">
      <w:pPr>
        <w:rPr>
          <w:rFonts w:asciiTheme="minorHAnsi" w:eastAsia="Calibri" w:hAnsiTheme="minorHAnsi"/>
          <w:b/>
          <w:sz w:val="18"/>
          <w:szCs w:val="18"/>
        </w:rPr>
      </w:pPr>
      <w:bookmarkStart w:id="0" w:name="_GoBack"/>
      <w:bookmarkEnd w:id="0"/>
      <w:proofErr w:type="gramStart"/>
      <w:r w:rsidRPr="00BA68B8">
        <w:rPr>
          <w:rFonts w:asciiTheme="minorHAnsi" w:eastAsia="Calibri" w:hAnsiTheme="minorHAnsi"/>
          <w:b/>
          <w:sz w:val="18"/>
          <w:szCs w:val="18"/>
        </w:rPr>
        <w:t>In order to</w:t>
      </w:r>
      <w:proofErr w:type="gramEnd"/>
      <w:r w:rsidRPr="00BA68B8">
        <w:rPr>
          <w:rFonts w:asciiTheme="minorHAnsi" w:eastAsia="Calibri" w:hAnsiTheme="minorHAnsi"/>
          <w:b/>
          <w:sz w:val="18"/>
          <w:szCs w:val="18"/>
        </w:rPr>
        <w:t xml:space="preserve"> be successful in this role you must be able to prove eligibility to work in the UK.</w:t>
      </w:r>
    </w:p>
    <w:p w14:paraId="2EA50559" w14:textId="77777777" w:rsidR="00BA68B8" w:rsidRDefault="00BA68B8" w:rsidP="00E654BF">
      <w:pPr>
        <w:spacing w:after="200" w:line="276" w:lineRule="auto"/>
        <w:rPr>
          <w:rFonts w:ascii="Calibri" w:eastAsia="Calibri" w:hAnsi="Calibri"/>
          <w:b/>
          <w:sz w:val="18"/>
          <w:szCs w:val="18"/>
        </w:rPr>
      </w:pPr>
    </w:p>
    <w:p w14:paraId="3A7FF2F1" w14:textId="734163F8" w:rsidR="00E654BF" w:rsidRPr="00813417" w:rsidRDefault="00E654BF" w:rsidP="00E654BF">
      <w:pPr>
        <w:spacing w:after="200" w:line="276" w:lineRule="auto"/>
        <w:rPr>
          <w:rFonts w:ascii="Calibri" w:eastAsia="Calibri" w:hAnsi="Calibri"/>
          <w:b/>
          <w:sz w:val="18"/>
          <w:szCs w:val="18"/>
        </w:rPr>
      </w:pPr>
      <w:r w:rsidRPr="00813417">
        <w:rPr>
          <w:rFonts w:ascii="Calibri" w:eastAsia="Calibri" w:hAnsi="Calibri"/>
          <w:b/>
          <w:sz w:val="18"/>
          <w:szCs w:val="18"/>
        </w:rPr>
        <w:t>The Company:</w:t>
      </w:r>
    </w:p>
    <w:p w14:paraId="3A7FF2F2" w14:textId="77777777" w:rsidR="00E654BF" w:rsidRPr="00813417" w:rsidRDefault="00E654BF" w:rsidP="00E654BF">
      <w:pPr>
        <w:spacing w:after="200" w:line="276" w:lineRule="auto"/>
        <w:rPr>
          <w:rFonts w:ascii="Calibri" w:eastAsia="Calibri" w:hAnsi="Calibri"/>
          <w:sz w:val="18"/>
          <w:szCs w:val="18"/>
        </w:rPr>
      </w:pPr>
      <w:r w:rsidRPr="00813417">
        <w:rPr>
          <w:rFonts w:ascii="Calibri" w:eastAsia="Calibri" w:hAnsi="Calibri"/>
          <w:sz w:val="18"/>
          <w:szCs w:val="18"/>
        </w:rPr>
        <w:t>Taylor Wimpey is a FTSE 100 business and one of the largest residential developers in the UK, building new homes and communities across England, Scotland and Wales.</w:t>
      </w:r>
    </w:p>
    <w:p w14:paraId="3A7FF2F3" w14:textId="77777777" w:rsidR="00E654BF" w:rsidRPr="00813417" w:rsidRDefault="00E654BF" w:rsidP="00E654BF">
      <w:pPr>
        <w:spacing w:after="200" w:line="276" w:lineRule="auto"/>
        <w:rPr>
          <w:rFonts w:ascii="Calibri" w:eastAsia="Calibri" w:hAnsi="Calibri"/>
          <w:sz w:val="18"/>
          <w:szCs w:val="18"/>
        </w:rPr>
      </w:pPr>
      <w:r w:rsidRPr="00813417">
        <w:rPr>
          <w:rFonts w:ascii="Calibri" w:eastAsia="Calibri" w:hAnsi="Calibri"/>
          <w:sz w:val="18"/>
          <w:szCs w:val="18"/>
        </w:rPr>
        <w:t>Our vision is to become the UK’s leading residential developer for creating value and delivering quality. We build over 10,000 homes each year, from one-bedroom apartments to six-bedroom houses all across the country.</w:t>
      </w:r>
    </w:p>
    <w:p w14:paraId="3A7FF2F4" w14:textId="77777777" w:rsidR="00E654BF" w:rsidRPr="00813417" w:rsidRDefault="00E654BF" w:rsidP="00E654BF">
      <w:pPr>
        <w:spacing w:after="200" w:line="276" w:lineRule="auto"/>
        <w:rPr>
          <w:rFonts w:ascii="Calibri" w:eastAsia="Calibri" w:hAnsi="Calibri"/>
          <w:sz w:val="18"/>
          <w:szCs w:val="18"/>
        </w:rPr>
      </w:pPr>
      <w:r w:rsidRPr="00813417">
        <w:rPr>
          <w:rFonts w:ascii="Calibri" w:eastAsia="Calibri" w:hAnsi="Calibri"/>
          <w:sz w:val="18"/>
          <w:szCs w:val="18"/>
        </w:rPr>
        <w:t>Our people are passionate about the house building industry and about our customers. Culturally we pride ourselves in having a diverse work force with an opportunity to grow a career in a variety of environments. We look to develop our people in the skills and areas they are most interested in so if you are looking to join a thriving company going through an exciting period then please get in touch.</w:t>
      </w:r>
    </w:p>
    <w:sectPr w:rsidR="00E654BF" w:rsidRPr="00813417" w:rsidSect="001102F3">
      <w:headerReference w:type="default" r:id="rId11"/>
      <w:footerReference w:type="default" r:id="rId12"/>
      <w:pgSz w:w="12240" w:h="15840"/>
      <w:pgMar w:top="1774" w:right="1800" w:bottom="719" w:left="1800" w:header="708" w:footer="260" w:gutter="0"/>
      <w:pgBorders w:offsetFrom="page">
        <w:top w:val="single" w:sz="24" w:space="24" w:color="CC0000"/>
        <w:left w:val="single" w:sz="24" w:space="24" w:color="CC0000"/>
        <w:bottom w:val="single" w:sz="24" w:space="24" w:color="CC0000"/>
        <w:right w:val="single" w:sz="24" w:space="24" w:color="CC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7FF2F7" w14:textId="77777777" w:rsidR="00CC78FE" w:rsidRDefault="00CC78FE">
      <w:r>
        <w:separator/>
      </w:r>
    </w:p>
  </w:endnote>
  <w:endnote w:type="continuationSeparator" w:id="0">
    <w:p w14:paraId="3A7FF2F8" w14:textId="77777777" w:rsidR="00CC78FE" w:rsidRDefault="00CC78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7FF2FC" w14:textId="77777777" w:rsidR="004B5135" w:rsidRPr="001102F3" w:rsidRDefault="004B5135" w:rsidP="001102F3">
    <w:pPr>
      <w:pStyle w:val="Footer"/>
      <w:spacing w:before="240"/>
      <w:jc w:val="right"/>
      <w:rPr>
        <w:rFonts w:ascii="Calibri" w:hAnsi="Calibri"/>
        <w:b/>
        <w:sz w:val="20"/>
        <w:szCs w:val="20"/>
      </w:rPr>
    </w:pPr>
    <w:r w:rsidRPr="001102F3">
      <w:rPr>
        <w:rFonts w:ascii="Calibri" w:hAnsi="Calibri"/>
        <w:b/>
        <w:sz w:val="20"/>
        <w:szCs w:val="20"/>
      </w:rPr>
      <w:t>V</w:t>
    </w:r>
    <w:r w:rsidR="00324E59">
      <w:rPr>
        <w:rFonts w:ascii="Calibri" w:hAnsi="Calibri"/>
        <w:b/>
        <w:sz w:val="20"/>
        <w:szCs w:val="20"/>
      </w:rPr>
      <w:t>ersion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7FF2F5" w14:textId="77777777" w:rsidR="00CC78FE" w:rsidRDefault="00CC78FE">
      <w:r>
        <w:separator/>
      </w:r>
    </w:p>
  </w:footnote>
  <w:footnote w:type="continuationSeparator" w:id="0">
    <w:p w14:paraId="3A7FF2F6" w14:textId="77777777" w:rsidR="00CC78FE" w:rsidRDefault="00CC78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7FF2F9" w14:textId="77777777" w:rsidR="00E018B5" w:rsidRPr="00E018B5" w:rsidRDefault="004B1CDD" w:rsidP="00E018B5">
    <w:pPr>
      <w:spacing w:after="200" w:line="276" w:lineRule="auto"/>
      <w:ind w:left="5040" w:firstLine="720"/>
      <w:rPr>
        <w:rFonts w:ascii="Calibri" w:eastAsia="Calibri" w:hAnsi="Calibri"/>
        <w:b/>
        <w:color w:val="FF0000"/>
        <w:sz w:val="22"/>
        <w:szCs w:val="22"/>
      </w:rPr>
    </w:pPr>
    <w:r>
      <w:rPr>
        <w:noProof/>
        <w:color w:val="FF0000"/>
        <w:lang w:eastAsia="en-GB"/>
      </w:rPr>
      <w:drawing>
        <wp:anchor distT="0" distB="0" distL="114300" distR="114300" simplePos="0" relativeHeight="251657728" behindDoc="1" locked="0" layoutInCell="1" allowOverlap="1" wp14:anchorId="3A7FF2FD" wp14:editId="3A7FF2FE">
          <wp:simplePos x="0" y="0"/>
          <wp:positionH relativeFrom="column">
            <wp:posOffset>0</wp:posOffset>
          </wp:positionH>
          <wp:positionV relativeFrom="paragraph">
            <wp:posOffset>-132080</wp:posOffset>
          </wp:positionV>
          <wp:extent cx="1057275" cy="664845"/>
          <wp:effectExtent l="0" t="0" r="9525" b="1905"/>
          <wp:wrapNone/>
          <wp:docPr id="1" name="Picture 1" descr="TW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W_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7275" cy="664845"/>
                  </a:xfrm>
                  <a:prstGeom prst="rect">
                    <a:avLst/>
                  </a:prstGeom>
                  <a:noFill/>
                  <a:ln>
                    <a:noFill/>
                  </a:ln>
                </pic:spPr>
              </pic:pic>
            </a:graphicData>
          </a:graphic>
          <wp14:sizeRelH relativeFrom="page">
            <wp14:pctWidth>0</wp14:pctWidth>
          </wp14:sizeRelH>
          <wp14:sizeRelV relativeFrom="page">
            <wp14:pctHeight>0</wp14:pctHeight>
          </wp14:sizeRelV>
        </wp:anchor>
      </w:drawing>
    </w:r>
    <w:r w:rsidR="00E018B5" w:rsidRPr="00E018B5">
      <w:rPr>
        <w:rFonts w:ascii="Calibri" w:eastAsia="Calibri" w:hAnsi="Calibri"/>
        <w:b/>
        <w:color w:val="FF0000"/>
        <w:sz w:val="22"/>
        <w:szCs w:val="22"/>
      </w:rPr>
      <w:t>Job Ad – External Adverts</w:t>
    </w:r>
  </w:p>
  <w:p w14:paraId="3A7FF2FA" w14:textId="77777777" w:rsidR="004B5135" w:rsidRPr="00324E59" w:rsidRDefault="004B5135" w:rsidP="00B9191F">
    <w:pPr>
      <w:pStyle w:val="Header"/>
      <w:jc w:val="both"/>
      <w:rPr>
        <w:rFonts w:ascii="Arial" w:hAnsi="Arial" w:cs="Arial"/>
        <w:b/>
        <w:bCs/>
        <w:color w:val="CC0000"/>
        <w:sz w:val="22"/>
        <w:szCs w:val="22"/>
      </w:rPr>
    </w:pPr>
  </w:p>
  <w:p w14:paraId="3A7FF2FB" w14:textId="77777777" w:rsidR="004B5135" w:rsidRPr="00B9191F" w:rsidRDefault="004B5135" w:rsidP="004F2272">
    <w:pPr>
      <w:pStyle w:val="Header"/>
      <w:jc w:val="right"/>
      <w:rPr>
        <w:rFonts w:ascii="Arial" w:hAnsi="Arial" w:cs="Arial"/>
        <w:color w:val="FF0000"/>
      </w:rPr>
    </w:pPr>
    <w:r>
      <w:rPr>
        <w:b/>
        <w:bCs/>
        <w:color w:val="BE2A3C"/>
        <w:lang w:val="en"/>
      </w:rPr>
      <w:tab/>
    </w:r>
    <w:r>
      <w:rPr>
        <w:b/>
        <w:bCs/>
        <w:color w:val="BE2A3C"/>
        <w:lang w:val="en"/>
      </w:rPr>
      <w:tab/>
    </w:r>
    <w:r>
      <w:rPr>
        <w:rFonts w:ascii="Arial" w:hAnsi="Arial" w:cs="Arial"/>
        <w:b/>
        <w:bCs/>
        <w:color w:val="CC0000"/>
        <w:sz w:val="34"/>
        <w:szCs w:val="34"/>
      </w:rPr>
      <w:tab/>
    </w:r>
    <w:r>
      <w:rPr>
        <w:rFonts w:ascii="Arial" w:hAnsi="Arial" w:cs="Arial"/>
        <w:b/>
        <w:bCs/>
        <w:color w:val="CC0000"/>
        <w:sz w:val="34"/>
        <w:szCs w:val="34"/>
      </w:rPr>
      <w:tab/>
    </w:r>
    <w:r w:rsidRPr="00B9191F">
      <w:rPr>
        <w:lang w:val="e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B017D7"/>
    <w:multiLevelType w:val="hybridMultilevel"/>
    <w:tmpl w:val="80F25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BF545B"/>
    <w:multiLevelType w:val="hybridMultilevel"/>
    <w:tmpl w:val="D61804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2D069D"/>
    <w:multiLevelType w:val="hybridMultilevel"/>
    <w:tmpl w:val="D7208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47774D"/>
    <w:multiLevelType w:val="hybridMultilevel"/>
    <w:tmpl w:val="3A763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F35954"/>
    <w:multiLevelType w:val="hybridMultilevel"/>
    <w:tmpl w:val="5FBAE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CB2086F"/>
    <w:multiLevelType w:val="hybridMultilevel"/>
    <w:tmpl w:val="81BA3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0F63621"/>
    <w:multiLevelType w:val="hybridMultilevel"/>
    <w:tmpl w:val="C08C4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6"/>
  </w:num>
  <w:num w:numId="4">
    <w:abstractNumId w:val="5"/>
  </w:num>
  <w:num w:numId="5">
    <w:abstractNumId w:val="2"/>
  </w:num>
  <w:num w:numId="6">
    <w:abstractNumId w:val="0"/>
  </w:num>
  <w:num w:numId="7">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AE3"/>
    <w:rsid w:val="00004984"/>
    <w:rsid w:val="00035418"/>
    <w:rsid w:val="00037868"/>
    <w:rsid w:val="000427EC"/>
    <w:rsid w:val="00051C08"/>
    <w:rsid w:val="00083256"/>
    <w:rsid w:val="000A3B79"/>
    <w:rsid w:val="000B541E"/>
    <w:rsid w:val="000D6003"/>
    <w:rsid w:val="000D6F59"/>
    <w:rsid w:val="000F18EC"/>
    <w:rsid w:val="000F46C8"/>
    <w:rsid w:val="0010370B"/>
    <w:rsid w:val="001066FA"/>
    <w:rsid w:val="001102F3"/>
    <w:rsid w:val="00114C2E"/>
    <w:rsid w:val="001265E9"/>
    <w:rsid w:val="00127D82"/>
    <w:rsid w:val="00140AA0"/>
    <w:rsid w:val="00145A5A"/>
    <w:rsid w:val="001538E2"/>
    <w:rsid w:val="001601AA"/>
    <w:rsid w:val="001635C1"/>
    <w:rsid w:val="00176472"/>
    <w:rsid w:val="001A5FBA"/>
    <w:rsid w:val="001B42C1"/>
    <w:rsid w:val="001D147B"/>
    <w:rsid w:val="001E1733"/>
    <w:rsid w:val="00206E3D"/>
    <w:rsid w:val="00222522"/>
    <w:rsid w:val="00222FC4"/>
    <w:rsid w:val="00243712"/>
    <w:rsid w:val="002443F1"/>
    <w:rsid w:val="00254C2A"/>
    <w:rsid w:val="002E18B6"/>
    <w:rsid w:val="002F1E5D"/>
    <w:rsid w:val="00313E35"/>
    <w:rsid w:val="00324E59"/>
    <w:rsid w:val="00326D86"/>
    <w:rsid w:val="00331A17"/>
    <w:rsid w:val="00342D8E"/>
    <w:rsid w:val="00375230"/>
    <w:rsid w:val="003923B9"/>
    <w:rsid w:val="00392D89"/>
    <w:rsid w:val="003A2878"/>
    <w:rsid w:val="003B136E"/>
    <w:rsid w:val="003F06FD"/>
    <w:rsid w:val="003F7F53"/>
    <w:rsid w:val="004B1CDD"/>
    <w:rsid w:val="004B49E0"/>
    <w:rsid w:val="004B5135"/>
    <w:rsid w:val="004F2272"/>
    <w:rsid w:val="004F3F97"/>
    <w:rsid w:val="005244CD"/>
    <w:rsid w:val="00544400"/>
    <w:rsid w:val="00563316"/>
    <w:rsid w:val="005714C2"/>
    <w:rsid w:val="0057345B"/>
    <w:rsid w:val="00576B0F"/>
    <w:rsid w:val="00584083"/>
    <w:rsid w:val="005C2115"/>
    <w:rsid w:val="005C7A61"/>
    <w:rsid w:val="005D7A27"/>
    <w:rsid w:val="00605ACB"/>
    <w:rsid w:val="006279E0"/>
    <w:rsid w:val="00644C05"/>
    <w:rsid w:val="00687B42"/>
    <w:rsid w:val="00696FE1"/>
    <w:rsid w:val="006B304F"/>
    <w:rsid w:val="006D73CB"/>
    <w:rsid w:val="006E51DF"/>
    <w:rsid w:val="006F0181"/>
    <w:rsid w:val="0071195A"/>
    <w:rsid w:val="00720BC8"/>
    <w:rsid w:val="00733F28"/>
    <w:rsid w:val="00762997"/>
    <w:rsid w:val="00777979"/>
    <w:rsid w:val="007822DE"/>
    <w:rsid w:val="00783A41"/>
    <w:rsid w:val="00796571"/>
    <w:rsid w:val="007A5300"/>
    <w:rsid w:val="007C4138"/>
    <w:rsid w:val="007F3021"/>
    <w:rsid w:val="00804062"/>
    <w:rsid w:val="00813417"/>
    <w:rsid w:val="00844CA1"/>
    <w:rsid w:val="008539F5"/>
    <w:rsid w:val="00894231"/>
    <w:rsid w:val="008D0CA9"/>
    <w:rsid w:val="008D0FE2"/>
    <w:rsid w:val="008E273B"/>
    <w:rsid w:val="008E370C"/>
    <w:rsid w:val="008F0803"/>
    <w:rsid w:val="008F0D53"/>
    <w:rsid w:val="009878B1"/>
    <w:rsid w:val="00994D3E"/>
    <w:rsid w:val="009A277A"/>
    <w:rsid w:val="009A2A83"/>
    <w:rsid w:val="009A73EB"/>
    <w:rsid w:val="009D0B11"/>
    <w:rsid w:val="00A30DD3"/>
    <w:rsid w:val="00A31A16"/>
    <w:rsid w:val="00A3311A"/>
    <w:rsid w:val="00A46FEC"/>
    <w:rsid w:val="00A93059"/>
    <w:rsid w:val="00AA563C"/>
    <w:rsid w:val="00AC614D"/>
    <w:rsid w:val="00AF1AE3"/>
    <w:rsid w:val="00AF40A7"/>
    <w:rsid w:val="00B06181"/>
    <w:rsid w:val="00B43CE8"/>
    <w:rsid w:val="00B46457"/>
    <w:rsid w:val="00B54C56"/>
    <w:rsid w:val="00B55080"/>
    <w:rsid w:val="00B72F58"/>
    <w:rsid w:val="00B759C0"/>
    <w:rsid w:val="00B853C8"/>
    <w:rsid w:val="00B9191F"/>
    <w:rsid w:val="00B93651"/>
    <w:rsid w:val="00BA25E4"/>
    <w:rsid w:val="00BA68B8"/>
    <w:rsid w:val="00BA78DA"/>
    <w:rsid w:val="00BB3293"/>
    <w:rsid w:val="00C11094"/>
    <w:rsid w:val="00C5225D"/>
    <w:rsid w:val="00C73440"/>
    <w:rsid w:val="00C8304C"/>
    <w:rsid w:val="00C84D59"/>
    <w:rsid w:val="00CC5874"/>
    <w:rsid w:val="00CC78FE"/>
    <w:rsid w:val="00CD6936"/>
    <w:rsid w:val="00CD6C56"/>
    <w:rsid w:val="00CE626C"/>
    <w:rsid w:val="00D02ED5"/>
    <w:rsid w:val="00D053A2"/>
    <w:rsid w:val="00D2067F"/>
    <w:rsid w:val="00D937EF"/>
    <w:rsid w:val="00DA0EFA"/>
    <w:rsid w:val="00DC0AC2"/>
    <w:rsid w:val="00DC515B"/>
    <w:rsid w:val="00DC5312"/>
    <w:rsid w:val="00DC629D"/>
    <w:rsid w:val="00DD0ACC"/>
    <w:rsid w:val="00DD6731"/>
    <w:rsid w:val="00DF2C93"/>
    <w:rsid w:val="00DF339D"/>
    <w:rsid w:val="00E018B5"/>
    <w:rsid w:val="00E01E44"/>
    <w:rsid w:val="00E22A94"/>
    <w:rsid w:val="00E25C00"/>
    <w:rsid w:val="00E53C25"/>
    <w:rsid w:val="00E54FC1"/>
    <w:rsid w:val="00E5711A"/>
    <w:rsid w:val="00E5777C"/>
    <w:rsid w:val="00E6284E"/>
    <w:rsid w:val="00E654BF"/>
    <w:rsid w:val="00E67D9C"/>
    <w:rsid w:val="00E76284"/>
    <w:rsid w:val="00EB5417"/>
    <w:rsid w:val="00EB6621"/>
    <w:rsid w:val="00EC4241"/>
    <w:rsid w:val="00F0246E"/>
    <w:rsid w:val="00F117C1"/>
    <w:rsid w:val="00F27794"/>
    <w:rsid w:val="00F5637E"/>
    <w:rsid w:val="00F65759"/>
    <w:rsid w:val="00F70439"/>
    <w:rsid w:val="00F75220"/>
    <w:rsid w:val="00F81237"/>
    <w:rsid w:val="00F81499"/>
    <w:rsid w:val="00F91958"/>
    <w:rsid w:val="00F9393E"/>
    <w:rsid w:val="00FA40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o:shapelayout v:ext="edit">
      <o:idmap v:ext="edit" data="1"/>
    </o:shapelayout>
  </w:shapeDefaults>
  <w:decimalSymbol w:val="."/>
  <w:listSeparator w:val=","/>
  <w14:docId w14:val="3A7FF2BB"/>
  <w15:docId w15:val="{B660CB57-9477-40D0-AD79-0687F7497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F1A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F1AE3"/>
    <w:pPr>
      <w:ind w:left="720"/>
      <w:contextualSpacing/>
    </w:pPr>
    <w:rPr>
      <w:rFonts w:ascii="Calibri" w:eastAsia="Calibri" w:hAnsi="Calibri"/>
      <w:sz w:val="22"/>
      <w:szCs w:val="22"/>
      <w:lang w:eastAsia="en-GB"/>
    </w:rPr>
  </w:style>
  <w:style w:type="paragraph" w:styleId="Header">
    <w:name w:val="header"/>
    <w:basedOn w:val="Normal"/>
    <w:rsid w:val="002F1E5D"/>
    <w:pPr>
      <w:tabs>
        <w:tab w:val="center" w:pos="4320"/>
        <w:tab w:val="right" w:pos="8640"/>
      </w:tabs>
    </w:pPr>
  </w:style>
  <w:style w:type="paragraph" w:styleId="Footer">
    <w:name w:val="footer"/>
    <w:basedOn w:val="Normal"/>
    <w:rsid w:val="002F1E5D"/>
    <w:pPr>
      <w:tabs>
        <w:tab w:val="center" w:pos="4320"/>
        <w:tab w:val="right" w:pos="8640"/>
      </w:tabs>
    </w:pPr>
  </w:style>
  <w:style w:type="paragraph" w:styleId="BalloonText">
    <w:name w:val="Balloon Text"/>
    <w:basedOn w:val="Normal"/>
    <w:semiHidden/>
    <w:rsid w:val="00A31A16"/>
    <w:rPr>
      <w:rFonts w:ascii="Tahoma" w:hAnsi="Tahoma" w:cs="Tahoma"/>
      <w:sz w:val="16"/>
      <w:szCs w:val="16"/>
    </w:rPr>
  </w:style>
  <w:style w:type="character" w:styleId="Hyperlink">
    <w:name w:val="Hyperlink"/>
    <w:rsid w:val="00AA563C"/>
    <w:rPr>
      <w:color w:val="0000FF"/>
      <w:u w:val="single"/>
    </w:rPr>
  </w:style>
  <w:style w:type="paragraph" w:styleId="BodyText">
    <w:name w:val="Body Text"/>
    <w:link w:val="BodyTextChar"/>
    <w:rsid w:val="001066FA"/>
    <w:pPr>
      <w:pBdr>
        <w:top w:val="nil"/>
        <w:left w:val="nil"/>
        <w:bottom w:val="nil"/>
        <w:right w:val="nil"/>
        <w:between w:val="nil"/>
        <w:bar w:val="nil"/>
      </w:pBdr>
    </w:pPr>
    <w:rPr>
      <w:rFonts w:ascii="Tahoma" w:eastAsia="Tahoma" w:hAnsi="Tahoma" w:cs="Tahoma"/>
      <w:color w:val="000000"/>
      <w:sz w:val="24"/>
      <w:szCs w:val="24"/>
      <w:u w:color="000000"/>
      <w:bdr w:val="nil"/>
      <w:lang w:val="en-US"/>
    </w:rPr>
  </w:style>
  <w:style w:type="character" w:customStyle="1" w:styleId="BodyTextChar">
    <w:name w:val="Body Text Char"/>
    <w:basedOn w:val="DefaultParagraphFont"/>
    <w:link w:val="BodyText"/>
    <w:rsid w:val="001066FA"/>
    <w:rPr>
      <w:rFonts w:ascii="Tahoma" w:eastAsia="Tahoma" w:hAnsi="Tahoma" w:cs="Tahoma"/>
      <w:color w:val="000000"/>
      <w:sz w:val="24"/>
      <w:szCs w:val="24"/>
      <w:u w:color="000000"/>
      <w:bdr w:val="nil"/>
      <w:lang w:val="en-US"/>
    </w:rPr>
  </w:style>
  <w:style w:type="paragraph" w:styleId="PlainText">
    <w:name w:val="Plain Text"/>
    <w:link w:val="PlainTextChar"/>
    <w:uiPriority w:val="99"/>
    <w:rsid w:val="00AF40A7"/>
    <w:pPr>
      <w:pBdr>
        <w:top w:val="nil"/>
        <w:left w:val="nil"/>
        <w:bottom w:val="nil"/>
        <w:right w:val="nil"/>
        <w:between w:val="nil"/>
        <w:bar w:val="nil"/>
      </w:pBdr>
    </w:pPr>
    <w:rPr>
      <w:rFonts w:ascii="Calibri" w:eastAsia="Calibri" w:hAnsi="Calibri" w:cs="Calibri"/>
      <w:color w:val="000000"/>
      <w:sz w:val="22"/>
      <w:szCs w:val="22"/>
      <w:u w:color="000000"/>
      <w:bdr w:val="nil"/>
      <w:lang w:val="en-US"/>
    </w:rPr>
  </w:style>
  <w:style w:type="character" w:customStyle="1" w:styleId="PlainTextChar">
    <w:name w:val="Plain Text Char"/>
    <w:basedOn w:val="DefaultParagraphFont"/>
    <w:link w:val="PlainText"/>
    <w:uiPriority w:val="99"/>
    <w:rsid w:val="00AF40A7"/>
    <w:rPr>
      <w:rFonts w:ascii="Calibri" w:eastAsia="Calibri" w:hAnsi="Calibri" w:cs="Calibri"/>
      <w:color w:val="000000"/>
      <w:sz w:val="22"/>
      <w:szCs w:val="22"/>
      <w:u w:color="000000"/>
      <w:bdr w:val="nil"/>
      <w:lang w:val="en-US"/>
    </w:rPr>
  </w:style>
  <w:style w:type="paragraph" w:customStyle="1" w:styleId="Body">
    <w:name w:val="Body"/>
    <w:rsid w:val="00AF40A7"/>
    <w:pPr>
      <w:pBdr>
        <w:top w:val="nil"/>
        <w:left w:val="nil"/>
        <w:bottom w:val="nil"/>
        <w:right w:val="nil"/>
        <w:between w:val="nil"/>
        <w:bar w:val="nil"/>
      </w:pBdr>
    </w:pPr>
    <w:rPr>
      <w:rFonts w:eastAsia="Arial Unicode MS" w:hAnsi="Arial Unicode MS" w:cs="Arial Unicode MS"/>
      <w:color w:val="000000"/>
      <w:sz w:val="24"/>
      <w:szCs w:val="24"/>
      <w:u w:color="000000"/>
      <w:bdr w:val="nil"/>
      <w:lang w:val="en-US"/>
    </w:rPr>
  </w:style>
  <w:style w:type="paragraph" w:customStyle="1" w:styleId="bullet2">
    <w:name w:val="bullet2"/>
    <w:rsid w:val="000A3B79"/>
    <w:pPr>
      <w:pBdr>
        <w:top w:val="nil"/>
        <w:left w:val="nil"/>
        <w:bottom w:val="nil"/>
        <w:right w:val="nil"/>
        <w:between w:val="nil"/>
        <w:bar w:val="nil"/>
      </w:pBdr>
      <w:ind w:left="216" w:hanging="216"/>
    </w:pPr>
    <w:rPr>
      <w:rFonts w:ascii="Century Gothic" w:eastAsia="Arial Unicode MS" w:hAnsi="Arial Unicode MS" w:cs="Arial Unicode MS"/>
      <w:color w:val="000000"/>
      <w:sz w:val="14"/>
      <w:szCs w:val="14"/>
      <w:u w:color="000000"/>
      <w:bdr w:val="nil"/>
      <w:lang w:val="en-US"/>
    </w:rPr>
  </w:style>
  <w:style w:type="paragraph" w:styleId="NormalWeb">
    <w:name w:val="Normal (Web)"/>
    <w:basedOn w:val="Normal"/>
    <w:uiPriority w:val="99"/>
    <w:semiHidden/>
    <w:unhideWhenUsed/>
    <w:rsid w:val="00BA68B8"/>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3E150D6E8C544DBF3ED890C3175004" ma:contentTypeVersion="4" ma:contentTypeDescription="Create a new document." ma:contentTypeScope="" ma:versionID="cd0257cf1d8931b0a91805e36e62bae9">
  <xsd:schema xmlns:xsd="http://www.w3.org/2001/XMLSchema" xmlns:xs="http://www.w3.org/2001/XMLSchema" xmlns:p="http://schemas.microsoft.com/office/2006/metadata/properties" xmlns:ns2="977ed9fe-9f36-4c2c-b8c3-cd0c87a57a36" xmlns:ns3="3723e56e-018a-4a86-b0d7-fb13d13c03e3" targetNamespace="http://schemas.microsoft.com/office/2006/metadata/properties" ma:root="true" ma:fieldsID="b672917a4bef8b7dfa66a369e22c37f1" ns2:_="" ns3:_="">
    <xsd:import namespace="977ed9fe-9f36-4c2c-b8c3-cd0c87a57a36"/>
    <xsd:import namespace="3723e56e-018a-4a86-b0d7-fb13d13c03e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7ed9fe-9f36-4c2c-b8c3-cd0c87a57a3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723e56e-018a-4a86-b0d7-fb13d13c03e3"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E60022-361D-4968-A2D8-33EF9676AE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7ed9fe-9f36-4c2c-b8c3-cd0c87a57a36"/>
    <ds:schemaRef ds:uri="3723e56e-018a-4a86-b0d7-fb13d13c03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6AD7D04-C8FD-40CF-BDD5-8350CC4EFB91}">
  <ds:schemaRefs>
    <ds:schemaRef ds:uri="http://www.w3.org/XML/1998/namespace"/>
    <ds:schemaRef ds:uri="http://purl.org/dc/elements/1.1/"/>
    <ds:schemaRef ds:uri="3723e56e-018a-4a86-b0d7-fb13d13c03e3"/>
    <ds:schemaRef ds:uri="http://purl.org/dc/dcmitype/"/>
    <ds:schemaRef ds:uri="http://schemas.microsoft.com/office/2006/metadata/properties"/>
    <ds:schemaRef ds:uri="http://purl.org/dc/terms/"/>
    <ds:schemaRef ds:uri="http://schemas.microsoft.com/office/2006/documentManagement/types"/>
    <ds:schemaRef ds:uri="977ed9fe-9f36-4c2c-b8c3-cd0c87a57a36"/>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3B7F5B5C-E22C-492A-AFEC-B9AECB0838E4}">
  <ds:schemaRefs>
    <ds:schemaRef ds:uri="http://schemas.microsoft.com/sharepoint/v3/contenttype/forms"/>
  </ds:schemaRefs>
</ds:datastoreItem>
</file>

<file path=customXml/itemProps4.xml><?xml version="1.0" encoding="utf-8"?>
<ds:datastoreItem xmlns:ds="http://schemas.openxmlformats.org/officeDocument/2006/customXml" ds:itemID="{E701599A-25D1-47F5-AAA4-F852FAB2A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807</Words>
  <Characters>4606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Key facts</vt:lpstr>
    </vt:vector>
  </TitlesOfParts>
  <Company>Bodes e-HR</Company>
  <LinksUpToDate>false</LinksUpToDate>
  <CharactersWithSpaces>5403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 facts</dc:title>
  <dc:creator>Anthony Carnell</dc:creator>
  <cp:lastModifiedBy>Andrea Pires - TW Head Office</cp:lastModifiedBy>
  <cp:revision>8</cp:revision>
  <cp:lastPrinted>2013-04-02T07:01:00Z</cp:lastPrinted>
  <dcterms:created xsi:type="dcterms:W3CDTF">2016-06-24T09:24:00Z</dcterms:created>
  <dcterms:modified xsi:type="dcterms:W3CDTF">2017-09-04T07:46:00Z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0x010100523E150D6E8C544DBF3ED890C3175004</vt:lpwstr>
  </property>
</Properties>
</file>