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551"/>
      </w:tblGrid>
      <w:tr w:rsidR="00FA16DF" w:rsidRPr="00E97A1C" w:rsidTr="00314762">
        <w:tc>
          <w:tcPr>
            <w:tcW w:w="2660" w:type="dxa"/>
            <w:shd w:val="pct12" w:color="000000" w:fill="FFFFFF"/>
            <w:vAlign w:val="center"/>
          </w:tcPr>
          <w:p w:rsidR="00FA16DF" w:rsidRPr="00E97A1C" w:rsidRDefault="00FA16DF" w:rsidP="00FA4159">
            <w:pPr>
              <w:pStyle w:val="Heading7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E97A1C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7087" w:type="dxa"/>
            <w:gridSpan w:val="2"/>
            <w:vAlign w:val="center"/>
          </w:tcPr>
          <w:p w:rsidR="00FA4159" w:rsidRDefault="00FA4159" w:rsidP="00FA4159">
            <w:pPr>
              <w:pStyle w:val="Heading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16DF" w:rsidRDefault="005D1DDA" w:rsidP="00314762">
            <w:pPr>
              <w:pStyle w:val="Heading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Senior Project Manager</w:t>
            </w:r>
          </w:p>
          <w:p w:rsidR="00FA4159" w:rsidRPr="00FA4159" w:rsidRDefault="00FA4159" w:rsidP="00FA4159">
            <w:pPr>
              <w:jc w:val="center"/>
            </w:pPr>
          </w:p>
        </w:tc>
      </w:tr>
      <w:tr w:rsidR="00FA16DF" w:rsidRPr="00E97A1C" w:rsidTr="00314762">
        <w:tc>
          <w:tcPr>
            <w:tcW w:w="2660" w:type="dxa"/>
            <w:shd w:val="pct12" w:color="000000" w:fill="FFFFFF"/>
            <w:vAlign w:val="center"/>
          </w:tcPr>
          <w:p w:rsidR="00FA16DF" w:rsidRPr="00E97A1C" w:rsidRDefault="00FA16DF" w:rsidP="00FA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7A1C">
              <w:rPr>
                <w:rFonts w:ascii="Arial" w:hAnsi="Arial" w:cs="Arial"/>
                <w:b/>
                <w:sz w:val="22"/>
                <w:szCs w:val="22"/>
              </w:rPr>
              <w:t>Business:</w:t>
            </w:r>
          </w:p>
        </w:tc>
        <w:tc>
          <w:tcPr>
            <w:tcW w:w="7087" w:type="dxa"/>
            <w:gridSpan w:val="2"/>
            <w:vAlign w:val="center"/>
          </w:tcPr>
          <w:p w:rsidR="00FA4159" w:rsidRDefault="00FA4159" w:rsidP="00FA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16DF" w:rsidRDefault="00014193" w:rsidP="003147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1735">
              <w:rPr>
                <w:rFonts w:ascii="Arial" w:hAnsi="Arial" w:cs="Arial"/>
                <w:b/>
                <w:sz w:val="22"/>
                <w:szCs w:val="22"/>
              </w:rPr>
              <w:t>Taylor</w:t>
            </w:r>
            <w:r w:rsidR="00C12A64" w:rsidRPr="006C1735">
              <w:rPr>
                <w:rFonts w:ascii="Arial" w:hAnsi="Arial" w:cs="Arial"/>
                <w:b/>
                <w:sz w:val="22"/>
                <w:szCs w:val="22"/>
              </w:rPr>
              <w:t xml:space="preserve"> Wimpey </w:t>
            </w:r>
            <w:r w:rsidR="006400C8">
              <w:rPr>
                <w:rFonts w:ascii="Arial" w:hAnsi="Arial" w:cs="Arial"/>
                <w:b/>
                <w:sz w:val="22"/>
                <w:szCs w:val="22"/>
              </w:rPr>
              <w:t>South East</w:t>
            </w:r>
          </w:p>
          <w:p w:rsidR="00FA4159" w:rsidRPr="006C1735" w:rsidRDefault="00FA4159" w:rsidP="00FA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16DF" w:rsidRPr="00E97A1C" w:rsidTr="00314762">
        <w:tc>
          <w:tcPr>
            <w:tcW w:w="2660" w:type="dxa"/>
            <w:shd w:val="pct12" w:color="000000" w:fill="FFFFFF"/>
            <w:vAlign w:val="center"/>
          </w:tcPr>
          <w:p w:rsidR="00FA16DF" w:rsidRPr="00E97A1C" w:rsidRDefault="00FA16DF" w:rsidP="00FA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7A1C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7087" w:type="dxa"/>
            <w:gridSpan w:val="2"/>
            <w:vAlign w:val="center"/>
          </w:tcPr>
          <w:p w:rsidR="00FA4159" w:rsidRDefault="00FA4159" w:rsidP="00FA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16DF" w:rsidRDefault="006400C8" w:rsidP="003147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Tonbridge, Kent</w:t>
            </w:r>
          </w:p>
          <w:p w:rsidR="00FA4159" w:rsidRPr="006C1735" w:rsidRDefault="00FA4159" w:rsidP="00FA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16DF" w:rsidRPr="00E97A1C" w:rsidTr="00314762">
        <w:tc>
          <w:tcPr>
            <w:tcW w:w="2660" w:type="dxa"/>
            <w:shd w:val="pct12" w:color="000000" w:fill="FFFFFF"/>
            <w:vAlign w:val="center"/>
          </w:tcPr>
          <w:p w:rsidR="00FA16DF" w:rsidRPr="00E97A1C" w:rsidRDefault="00FA16DF" w:rsidP="00FA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7A1C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7087" w:type="dxa"/>
            <w:gridSpan w:val="2"/>
            <w:vAlign w:val="center"/>
          </w:tcPr>
          <w:p w:rsidR="00FA4159" w:rsidRDefault="00FA4159" w:rsidP="00FA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16DF" w:rsidRDefault="00623588" w:rsidP="003147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588">
              <w:rPr>
                <w:rFonts w:ascii="Arial" w:hAnsi="Arial" w:cs="Arial"/>
                <w:b/>
                <w:sz w:val="22"/>
                <w:szCs w:val="22"/>
              </w:rPr>
              <w:t>Development Director</w:t>
            </w:r>
          </w:p>
          <w:p w:rsidR="00FA4159" w:rsidRPr="00E97A1C" w:rsidRDefault="00FA4159" w:rsidP="00FA41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16DF" w:rsidRPr="00E97A1C" w:rsidTr="00314762">
        <w:trPr>
          <w:trHeight w:val="845"/>
        </w:trPr>
        <w:tc>
          <w:tcPr>
            <w:tcW w:w="2660" w:type="dxa"/>
            <w:shd w:val="pct12" w:color="000000" w:fill="FFFFFF"/>
            <w:vAlign w:val="center"/>
          </w:tcPr>
          <w:p w:rsidR="00FA16DF" w:rsidRPr="00E97A1C" w:rsidRDefault="00FA16DF" w:rsidP="00EC6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7A1C">
              <w:rPr>
                <w:rFonts w:ascii="Arial" w:hAnsi="Arial" w:cs="Arial"/>
                <w:b/>
                <w:sz w:val="22"/>
                <w:szCs w:val="22"/>
              </w:rPr>
              <w:t>Main Interfaces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FA16DF" w:rsidRPr="00E97A1C" w:rsidRDefault="00FA4159" w:rsidP="00314762">
            <w:pPr>
              <w:ind w:left="14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Development Director; BU Management Team; all internal departments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FA16DF" w:rsidRPr="00E97A1C" w:rsidRDefault="00FA16DF" w:rsidP="00EC6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6DF" w:rsidRPr="006400C8" w:rsidTr="00314762">
        <w:tc>
          <w:tcPr>
            <w:tcW w:w="9747" w:type="dxa"/>
            <w:gridSpan w:val="3"/>
            <w:shd w:val="pct12" w:color="000000" w:fill="FFFFFF"/>
            <w:vAlign w:val="center"/>
          </w:tcPr>
          <w:p w:rsidR="00EC679C" w:rsidRDefault="00EC679C" w:rsidP="00FA4159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00C8" w:rsidRPr="00EC679C" w:rsidRDefault="006400C8" w:rsidP="00FA4159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79C">
              <w:rPr>
                <w:rFonts w:ascii="Arial" w:hAnsi="Arial" w:cs="Arial"/>
                <w:sz w:val="22"/>
                <w:szCs w:val="22"/>
              </w:rPr>
              <w:t>Role Description</w:t>
            </w:r>
          </w:p>
          <w:p w:rsidR="00FA16DF" w:rsidRDefault="00FA16DF" w:rsidP="00FA4159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EC679C" w:rsidRPr="00EC679C" w:rsidRDefault="00EC679C" w:rsidP="00EC679C"/>
        </w:tc>
      </w:tr>
      <w:tr w:rsidR="00FA16DF" w:rsidRPr="006400C8" w:rsidTr="00314762">
        <w:tc>
          <w:tcPr>
            <w:tcW w:w="9747" w:type="dxa"/>
            <w:gridSpan w:val="3"/>
            <w:shd w:val="clear" w:color="auto" w:fill="auto"/>
          </w:tcPr>
          <w:p w:rsidR="005D1DDA" w:rsidRDefault="005D1DDA" w:rsidP="008668E9">
            <w:pPr>
              <w:rPr>
                <w:rFonts w:ascii="Arial" w:hAnsi="Arial" w:cs="Arial"/>
                <w:sz w:val="22"/>
                <w:szCs w:val="22"/>
              </w:rPr>
            </w:pPr>
          </w:p>
          <w:p w:rsidR="005D1DDA" w:rsidRDefault="005D1DDA" w:rsidP="006400C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Scope to include all activities from initial identification of land opportunity up until the Pre-Start Meeting: </w:t>
            </w:r>
          </w:p>
          <w:p w:rsidR="005D1DDA" w:rsidRDefault="005D1DDA" w:rsidP="005D1DDA">
            <w:pPr>
              <w:ind w:left="1155"/>
              <w:rPr>
                <w:rFonts w:ascii="Arial" w:hAnsi="Arial" w:cs="Arial"/>
                <w:sz w:val="22"/>
                <w:szCs w:val="22"/>
              </w:rPr>
            </w:pPr>
          </w:p>
          <w:p w:rsidR="005D1DDA" w:rsidRDefault="005D1DDA" w:rsidP="005D1DDA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Opportunity Appraisal</w:t>
            </w:r>
          </w:p>
          <w:p w:rsidR="005D1DDA" w:rsidRDefault="005D1DDA" w:rsidP="005D1DDA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Viability and Offer (including LPE)</w:t>
            </w:r>
          </w:p>
          <w:p w:rsidR="005D1DDA" w:rsidRDefault="005D1DDA" w:rsidP="005D1DDA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Pre-Planning</w:t>
            </w:r>
          </w:p>
          <w:p w:rsidR="005D1DDA" w:rsidRDefault="005D1DDA" w:rsidP="005D1DDA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Detailed Design</w:t>
            </w:r>
          </w:p>
          <w:p w:rsidR="005D1DDA" w:rsidRDefault="005D1DDA" w:rsidP="005D1DDA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Procurement </w:t>
            </w:r>
          </w:p>
          <w:p w:rsidR="005D1DDA" w:rsidRDefault="00EC679C" w:rsidP="005D1DDA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Pre-Start Meeting</w:t>
            </w:r>
          </w:p>
          <w:p w:rsidR="008668E9" w:rsidRDefault="008668E9" w:rsidP="008668E9">
            <w:pPr>
              <w:rPr>
                <w:rFonts w:ascii="Arial" w:hAnsi="Arial" w:cs="Arial"/>
                <w:sz w:val="22"/>
                <w:szCs w:val="22"/>
              </w:rPr>
            </w:pPr>
          </w:p>
          <w:p w:rsidR="008668E9" w:rsidRDefault="00EC679C" w:rsidP="006400C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="008668E9" w:rsidRPr="008668E9">
              <w:rPr>
                <w:rFonts w:ascii="Arial" w:hAnsi="Arial" w:cs="Arial"/>
                <w:b/>
                <w:sz w:val="22"/>
                <w:szCs w:val="22"/>
              </w:rPr>
              <w:t>Project planning</w:t>
            </w:r>
            <w:r w:rsidR="008668E9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sz w:val="22"/>
                <w:szCs w:val="22"/>
              </w:rPr>
              <w:t>entire project and for individual stages</w:t>
            </w:r>
            <w:r w:rsidR="008668E9">
              <w:rPr>
                <w:rFonts w:ascii="Arial" w:hAnsi="Arial" w:cs="Arial"/>
                <w:sz w:val="22"/>
                <w:szCs w:val="22"/>
              </w:rPr>
              <w:t xml:space="preserve"> to include (but not limited to): defining project scope, KPIs, Milestones, fee budget, </w:t>
            </w:r>
            <w:r w:rsidR="001251B8">
              <w:rPr>
                <w:rFonts w:ascii="Arial" w:hAnsi="Arial" w:cs="Arial"/>
                <w:sz w:val="22"/>
                <w:szCs w:val="22"/>
              </w:rPr>
              <w:t xml:space="preserve">programme, </w:t>
            </w:r>
            <w:r w:rsidR="008668E9">
              <w:rPr>
                <w:rFonts w:ascii="Arial" w:hAnsi="Arial" w:cs="Arial"/>
                <w:sz w:val="22"/>
                <w:szCs w:val="22"/>
              </w:rPr>
              <w:t>quality objectives, risk monitor, communication plan, project resourcing (internal and external team), establish meeting frequency etc.</w:t>
            </w:r>
          </w:p>
          <w:p w:rsidR="008668E9" w:rsidRDefault="008668E9" w:rsidP="008668E9">
            <w:pPr>
              <w:ind w:left="1155"/>
              <w:rPr>
                <w:rFonts w:ascii="Arial" w:hAnsi="Arial" w:cs="Arial"/>
                <w:sz w:val="22"/>
                <w:szCs w:val="22"/>
              </w:rPr>
            </w:pPr>
          </w:p>
          <w:p w:rsidR="008668E9" w:rsidRDefault="006C5155" w:rsidP="006400C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Responsible for </w:t>
            </w:r>
            <w:r w:rsidR="008668E9">
              <w:rPr>
                <w:rFonts w:ascii="Arial" w:hAnsi="Arial" w:cs="Arial"/>
                <w:b/>
                <w:sz w:val="22"/>
                <w:szCs w:val="22"/>
              </w:rPr>
              <w:t>Project Execution and Performance Monitoring</w:t>
            </w:r>
            <w:r w:rsidR="008668E9">
              <w:rPr>
                <w:rFonts w:ascii="Arial" w:hAnsi="Arial" w:cs="Arial"/>
                <w:sz w:val="22"/>
                <w:szCs w:val="22"/>
              </w:rPr>
              <w:t xml:space="preserve">: During each stage, monitor project performance vs project plan. </w:t>
            </w:r>
          </w:p>
          <w:p w:rsidR="008668E9" w:rsidRDefault="008668E9" w:rsidP="008668E9">
            <w:pPr>
              <w:rPr>
                <w:rFonts w:ascii="Arial" w:hAnsi="Arial" w:cs="Arial"/>
                <w:sz w:val="22"/>
                <w:szCs w:val="22"/>
              </w:rPr>
            </w:pPr>
          </w:p>
          <w:p w:rsidR="008668E9" w:rsidRDefault="008668E9" w:rsidP="006400C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status meetings, project develop</w:t>
            </w:r>
            <w:r w:rsidR="001251B8">
              <w:rPr>
                <w:rFonts w:ascii="Arial" w:hAnsi="Arial" w:cs="Arial"/>
                <w:sz w:val="22"/>
                <w:szCs w:val="22"/>
              </w:rPr>
              <w:t>ment updates to monitor performance</w:t>
            </w:r>
          </w:p>
          <w:p w:rsidR="001251B8" w:rsidRDefault="001251B8" w:rsidP="001251B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1251B8" w:rsidRDefault="001251B8" w:rsidP="006400C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for change in scope, implement change control system (to avoid knee jerk decision-making); KPI control (variation to cost, quality and timing); review evolving risks and issues and ensure mitigation plans are in place where required.</w:t>
            </w:r>
          </w:p>
          <w:p w:rsidR="00EC679C" w:rsidRDefault="00EC679C" w:rsidP="00EC679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EC679C" w:rsidRDefault="00EC679C" w:rsidP="006400C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team dynamics are strong.</w:t>
            </w:r>
            <w:r w:rsidR="006C5155">
              <w:rPr>
                <w:rFonts w:ascii="Arial" w:hAnsi="Arial" w:cs="Arial"/>
                <w:sz w:val="22"/>
                <w:szCs w:val="22"/>
              </w:rPr>
              <w:t xml:space="preserve"> Advise management team where specific improvements can be made to improve the project team’s performance</w:t>
            </w:r>
          </w:p>
          <w:p w:rsidR="001251B8" w:rsidRDefault="001251B8" w:rsidP="00125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1251B8" w:rsidRDefault="001251B8" w:rsidP="001251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During all stages of all sites in the pre-development phase, the Senior Project Manager will be fully cognisant of project status, key risks,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critical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path.</w:t>
            </w:r>
          </w:p>
          <w:p w:rsidR="001251B8" w:rsidRDefault="001251B8" w:rsidP="00125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1251B8" w:rsidRDefault="001251B8" w:rsidP="001251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Empowered to drive projects forward at all stages – even when responsibility for execution of a given stage is not within the technical department remit (i.e. Stages 1-3 and 5-6 above)</w:t>
            </w:r>
          </w:p>
          <w:p w:rsidR="001251B8" w:rsidRDefault="001251B8" w:rsidP="00125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0C8" w:rsidRDefault="001251B8" w:rsidP="006400C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the bi-weekly New Sites Meeting to provide concise and precise update on progress for each site; advise on principal project risks; current critical path</w:t>
            </w:r>
            <w:r w:rsidR="00FA4159">
              <w:rPr>
                <w:rFonts w:ascii="Arial" w:hAnsi="Arial" w:cs="Arial"/>
                <w:sz w:val="22"/>
                <w:szCs w:val="22"/>
              </w:rPr>
              <w:t>, risk mitigation plans and ensure that key management decision are reached.</w:t>
            </w:r>
          </w:p>
          <w:p w:rsidR="00FA4159" w:rsidRDefault="00FA4159" w:rsidP="00FA415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C5155" w:rsidRDefault="006C5155" w:rsidP="00FA415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C5155" w:rsidRPr="006C5155" w:rsidRDefault="006C5155" w:rsidP="006C5155">
            <w:pPr>
              <w:ind w:left="1155"/>
              <w:rPr>
                <w:rFonts w:ascii="Arial" w:hAnsi="Arial" w:cs="Arial"/>
                <w:sz w:val="22"/>
                <w:szCs w:val="22"/>
              </w:rPr>
            </w:pPr>
          </w:p>
          <w:p w:rsidR="00FA4159" w:rsidRDefault="00FA4159" w:rsidP="006400C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Closure</w:t>
            </w:r>
            <w:r>
              <w:rPr>
                <w:rFonts w:ascii="Arial" w:hAnsi="Arial" w:cs="Arial"/>
                <w:sz w:val="22"/>
                <w:szCs w:val="22"/>
              </w:rPr>
              <w:t>: At closure of pre-development phase (i.e. Pre-Start Meeting), complete review of plan vs actual on all KPIs, learning points, recognition of best practice. Produce report to document this.</w:t>
            </w:r>
          </w:p>
          <w:p w:rsidR="00EC679C" w:rsidRDefault="00EC679C" w:rsidP="00EC679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EC679C" w:rsidRDefault="00EC679C" w:rsidP="00EC679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avoidance of doubt, this role will not involve the day-to-day running of any individual project as per a Technical Manager role but embrace all pre-construction stages of each project involving land, technical, commercial, sales and production</w:t>
            </w:r>
          </w:p>
          <w:p w:rsidR="00F1748D" w:rsidRDefault="00F1748D" w:rsidP="00F1748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1748D" w:rsidRDefault="00F1748D" w:rsidP="00EC679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role does not remove the need for site specific project managers on highly complex infrastructure or design-led projects and the scopes would not conflict on such sites.</w:t>
            </w:r>
          </w:p>
          <w:p w:rsidR="006400C8" w:rsidRPr="006400C8" w:rsidRDefault="006400C8" w:rsidP="006400C8">
            <w:pPr>
              <w:ind w:left="1155"/>
              <w:rPr>
                <w:rFonts w:ascii="Arial" w:hAnsi="Arial" w:cs="Arial"/>
                <w:sz w:val="22"/>
                <w:szCs w:val="22"/>
              </w:rPr>
            </w:pPr>
          </w:p>
          <w:p w:rsidR="006400C8" w:rsidRPr="006400C8" w:rsidRDefault="00314762" w:rsidP="006400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18415</wp:posOffset>
                      </wp:positionV>
                      <wp:extent cx="6216650" cy="379095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6650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5.5pt;margin-top:1.45pt;width:489.5pt;height:29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"/>
                  </w:pict>
                </mc:Fallback>
              </mc:AlternateContent>
            </w:r>
          </w:p>
          <w:p w:rsidR="006400C8" w:rsidRPr="006400C8" w:rsidRDefault="006400C8" w:rsidP="006400C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6400C8">
              <w:rPr>
                <w:rFonts w:ascii="Arial" w:hAnsi="Arial" w:cs="Arial"/>
                <w:sz w:val="22"/>
                <w:szCs w:val="22"/>
                <w:u w:val="none"/>
              </w:rPr>
              <w:t xml:space="preserve">                   </w:t>
            </w:r>
            <w:r w:rsidRPr="006400C8">
              <w:rPr>
                <w:rFonts w:ascii="Arial" w:hAnsi="Arial" w:cs="Arial"/>
                <w:sz w:val="22"/>
                <w:szCs w:val="22"/>
              </w:rPr>
              <w:t>Person Specification</w:t>
            </w:r>
          </w:p>
          <w:p w:rsidR="006400C8" w:rsidRPr="006400C8" w:rsidRDefault="006400C8" w:rsidP="00640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0C8" w:rsidRPr="006400C8" w:rsidRDefault="00FA4159" w:rsidP="006400C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communication skills</w:t>
            </w:r>
          </w:p>
          <w:p w:rsidR="006400C8" w:rsidRPr="006400C8" w:rsidRDefault="00FA4159" w:rsidP="006400C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programming skills, in particular excellent understanding of critical path</w:t>
            </w:r>
          </w:p>
          <w:p w:rsidR="006400C8" w:rsidRPr="006400C8" w:rsidRDefault="00FA4159" w:rsidP="006400C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track record for delivering successful projects</w:t>
            </w:r>
          </w:p>
          <w:p w:rsidR="006400C8" w:rsidRPr="006400C8" w:rsidRDefault="00EC679C" w:rsidP="006400C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risk awareness (including risk to quality, timing, </w:t>
            </w:r>
            <w:r w:rsidR="006C5155">
              <w:rPr>
                <w:rFonts w:ascii="Arial" w:hAnsi="Arial" w:cs="Arial"/>
                <w:sz w:val="22"/>
                <w:szCs w:val="22"/>
              </w:rPr>
              <w:t xml:space="preserve">financial </w:t>
            </w:r>
            <w:r>
              <w:rPr>
                <w:rFonts w:ascii="Arial" w:hAnsi="Arial" w:cs="Arial"/>
                <w:sz w:val="22"/>
                <w:szCs w:val="22"/>
              </w:rPr>
              <w:t>viability)</w:t>
            </w:r>
          </w:p>
          <w:p w:rsidR="006400C8" w:rsidRPr="006400C8" w:rsidRDefault="00EC679C" w:rsidP="006400C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Forward thinker capable of adapting to specific project circumstances</w:t>
            </w:r>
          </w:p>
          <w:p w:rsidR="006400C8" w:rsidRPr="006400C8" w:rsidRDefault="00EC679C" w:rsidP="006400C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motivated</w:t>
            </w:r>
          </w:p>
          <w:p w:rsidR="006400C8" w:rsidRPr="006400C8" w:rsidRDefault="006400C8" w:rsidP="006400C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400C8">
              <w:rPr>
                <w:rFonts w:ascii="Arial" w:hAnsi="Arial" w:cs="Arial"/>
                <w:sz w:val="22"/>
                <w:szCs w:val="22"/>
              </w:rPr>
              <w:t>Well organised and capable of organising others.</w:t>
            </w:r>
          </w:p>
          <w:p w:rsidR="006400C8" w:rsidRPr="006400C8" w:rsidRDefault="006400C8" w:rsidP="006400C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400C8">
              <w:rPr>
                <w:rFonts w:ascii="Arial" w:hAnsi="Arial" w:cs="Arial"/>
                <w:sz w:val="22"/>
                <w:szCs w:val="22"/>
              </w:rPr>
              <w:t>Able to manage people, processes and time.</w:t>
            </w:r>
          </w:p>
          <w:p w:rsidR="006400C8" w:rsidRPr="006400C8" w:rsidRDefault="006400C8" w:rsidP="006400C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400C8">
              <w:rPr>
                <w:rFonts w:ascii="Arial" w:hAnsi="Arial" w:cs="Arial"/>
                <w:sz w:val="22"/>
                <w:szCs w:val="22"/>
              </w:rPr>
              <w:t xml:space="preserve">Able to educate and improve </w:t>
            </w:r>
            <w:r w:rsidR="00EC679C">
              <w:rPr>
                <w:rFonts w:ascii="Arial" w:hAnsi="Arial" w:cs="Arial"/>
                <w:sz w:val="22"/>
                <w:szCs w:val="22"/>
              </w:rPr>
              <w:t>others</w:t>
            </w:r>
            <w:r w:rsidRPr="006400C8">
              <w:rPr>
                <w:rFonts w:ascii="Arial" w:hAnsi="Arial" w:cs="Arial"/>
                <w:sz w:val="22"/>
                <w:szCs w:val="22"/>
              </w:rPr>
              <w:t xml:space="preserve"> to achieve best results.</w:t>
            </w:r>
          </w:p>
          <w:p w:rsidR="006400C8" w:rsidRPr="006400C8" w:rsidRDefault="006400C8" w:rsidP="006400C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400C8">
              <w:rPr>
                <w:rFonts w:ascii="Arial" w:hAnsi="Arial" w:cs="Arial"/>
                <w:sz w:val="22"/>
                <w:szCs w:val="22"/>
              </w:rPr>
              <w:t>Ability to analyse and monitor financial statements.</w:t>
            </w:r>
          </w:p>
          <w:p w:rsidR="006400C8" w:rsidRPr="006400C8" w:rsidRDefault="006400C8" w:rsidP="006400C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400C8">
              <w:rPr>
                <w:rFonts w:ascii="Arial" w:hAnsi="Arial" w:cs="Arial"/>
                <w:sz w:val="22"/>
                <w:szCs w:val="22"/>
              </w:rPr>
              <w:t>Strong team player, good sense of humour with an energetic outlook.</w:t>
            </w:r>
          </w:p>
          <w:p w:rsidR="006400C8" w:rsidRPr="006400C8" w:rsidRDefault="006400C8" w:rsidP="00640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FA16DF" w:rsidRPr="006400C8" w:rsidRDefault="00FA16DF" w:rsidP="00640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0C8" w:rsidRPr="006400C8" w:rsidRDefault="006400C8" w:rsidP="006400C8">
      <w:pPr>
        <w:rPr>
          <w:rFonts w:ascii="Arial" w:hAnsi="Arial" w:cs="Arial"/>
          <w:sz w:val="22"/>
          <w:szCs w:val="22"/>
        </w:rPr>
      </w:pPr>
    </w:p>
    <w:p w:rsidR="00E97A1C" w:rsidRPr="00314762" w:rsidRDefault="006400C8" w:rsidP="00314762">
      <w:pPr>
        <w:rPr>
          <w:rFonts w:ascii="Arial" w:hAnsi="Arial" w:cs="Arial"/>
          <w:sz w:val="22"/>
          <w:szCs w:val="22"/>
        </w:rPr>
      </w:pPr>
      <w:r w:rsidRPr="006400C8">
        <w:rPr>
          <w:rFonts w:ascii="Arial" w:hAnsi="Arial" w:cs="Arial"/>
          <w:sz w:val="22"/>
          <w:szCs w:val="22"/>
        </w:rPr>
        <w:t xml:space="preserve">If you wish to be considered for this role please email your CV to Ana Plant, Technical Secretary, </w:t>
      </w:r>
      <w:r w:rsidRPr="006400C8">
        <w:rPr>
          <w:rFonts w:ascii="Arial" w:hAnsi="Arial" w:cs="Arial"/>
          <w:color w:val="0000FF"/>
          <w:sz w:val="22"/>
          <w:szCs w:val="22"/>
          <w:u w:val="single"/>
        </w:rPr>
        <w:t>ana.plant</w:t>
      </w:r>
      <w:hyperlink r:id="rId8" w:history="1">
        <w:r w:rsidRPr="006400C8">
          <w:rPr>
            <w:rStyle w:val="Hyperlink"/>
            <w:rFonts w:ascii="Arial" w:hAnsi="Arial" w:cs="Arial"/>
            <w:sz w:val="22"/>
            <w:szCs w:val="22"/>
          </w:rPr>
          <w:t>@taylorwimpey.com</w:t>
        </w:r>
      </w:hyperlink>
      <w:r w:rsidRPr="006400C8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r w:rsidRPr="006400C8">
        <w:rPr>
          <w:rFonts w:ascii="Arial" w:hAnsi="Arial" w:cs="Arial"/>
          <w:sz w:val="22"/>
          <w:szCs w:val="22"/>
        </w:rPr>
        <w:t xml:space="preserve"> by </w:t>
      </w:r>
      <w:r w:rsidR="00321C1C">
        <w:rPr>
          <w:rFonts w:ascii="Arial" w:hAnsi="Arial" w:cs="Arial"/>
          <w:sz w:val="22"/>
          <w:szCs w:val="22"/>
        </w:rPr>
        <w:t>15</w:t>
      </w:r>
      <w:r w:rsidRPr="006400C8">
        <w:rPr>
          <w:rFonts w:ascii="Arial" w:hAnsi="Arial" w:cs="Arial"/>
          <w:sz w:val="22"/>
          <w:szCs w:val="22"/>
          <w:vertAlign w:val="superscript"/>
        </w:rPr>
        <w:t>th</w:t>
      </w:r>
      <w:r w:rsidRPr="006400C8">
        <w:rPr>
          <w:rFonts w:ascii="Arial" w:hAnsi="Arial" w:cs="Arial"/>
          <w:sz w:val="22"/>
          <w:szCs w:val="22"/>
        </w:rPr>
        <w:t xml:space="preserve"> </w:t>
      </w:r>
      <w:r w:rsidR="00321C1C">
        <w:rPr>
          <w:rFonts w:ascii="Arial" w:hAnsi="Arial" w:cs="Arial"/>
          <w:sz w:val="22"/>
          <w:szCs w:val="22"/>
        </w:rPr>
        <w:t>April</w:t>
      </w:r>
      <w:r w:rsidR="00EC679C">
        <w:rPr>
          <w:rFonts w:ascii="Arial" w:hAnsi="Arial" w:cs="Arial"/>
          <w:sz w:val="22"/>
          <w:szCs w:val="22"/>
        </w:rPr>
        <w:t xml:space="preserve"> 2015</w:t>
      </w:r>
      <w:r w:rsidRPr="006400C8">
        <w:rPr>
          <w:rFonts w:ascii="Arial" w:hAnsi="Arial" w:cs="Arial"/>
          <w:sz w:val="22"/>
          <w:szCs w:val="22"/>
        </w:rPr>
        <w:t>.</w:t>
      </w:r>
    </w:p>
    <w:sectPr w:rsidR="00E97A1C" w:rsidRPr="00314762">
      <w:pgSz w:w="11906" w:h="16838"/>
      <w:pgMar w:top="851" w:right="56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D9" w:rsidRDefault="004368D9">
      <w:r>
        <w:separator/>
      </w:r>
    </w:p>
  </w:endnote>
  <w:endnote w:type="continuationSeparator" w:id="0">
    <w:p w:rsidR="004368D9" w:rsidRDefault="0043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D9" w:rsidRDefault="004368D9">
      <w:r>
        <w:separator/>
      </w:r>
    </w:p>
  </w:footnote>
  <w:footnote w:type="continuationSeparator" w:id="0">
    <w:p w:rsidR="004368D9" w:rsidRDefault="0043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51F"/>
    <w:multiLevelType w:val="hybridMultilevel"/>
    <w:tmpl w:val="E8B4EC8A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4DF7EF7"/>
    <w:multiLevelType w:val="hybridMultilevel"/>
    <w:tmpl w:val="1C1818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440471"/>
    <w:multiLevelType w:val="hybridMultilevel"/>
    <w:tmpl w:val="126AAF44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06B74D92"/>
    <w:multiLevelType w:val="hybridMultilevel"/>
    <w:tmpl w:val="485C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C0A4D"/>
    <w:multiLevelType w:val="hybridMultilevel"/>
    <w:tmpl w:val="B9881062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2C1A2A75"/>
    <w:multiLevelType w:val="hybridMultilevel"/>
    <w:tmpl w:val="01E63FEE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>
    <w:nsid w:val="41F05623"/>
    <w:multiLevelType w:val="hybridMultilevel"/>
    <w:tmpl w:val="8E9EB3FC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60BD6F1D"/>
    <w:multiLevelType w:val="hybridMultilevel"/>
    <w:tmpl w:val="FB3491EE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633D5CC7"/>
    <w:multiLevelType w:val="hybridMultilevel"/>
    <w:tmpl w:val="12B87F1E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75504ADD"/>
    <w:multiLevelType w:val="hybridMultilevel"/>
    <w:tmpl w:val="6BD2F34C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64"/>
    <w:rsid w:val="00014193"/>
    <w:rsid w:val="000218DF"/>
    <w:rsid w:val="000543BD"/>
    <w:rsid w:val="000831FE"/>
    <w:rsid w:val="000E0B64"/>
    <w:rsid w:val="001251B8"/>
    <w:rsid w:val="00173C0A"/>
    <w:rsid w:val="001804F7"/>
    <w:rsid w:val="00240D1E"/>
    <w:rsid w:val="00292044"/>
    <w:rsid w:val="00312F9C"/>
    <w:rsid w:val="00314762"/>
    <w:rsid w:val="00321C1C"/>
    <w:rsid w:val="00336B97"/>
    <w:rsid w:val="003D66F8"/>
    <w:rsid w:val="003E5333"/>
    <w:rsid w:val="004368D9"/>
    <w:rsid w:val="00446A93"/>
    <w:rsid w:val="0049254F"/>
    <w:rsid w:val="004A03E8"/>
    <w:rsid w:val="004D625A"/>
    <w:rsid w:val="004E1458"/>
    <w:rsid w:val="005042FD"/>
    <w:rsid w:val="00531DFA"/>
    <w:rsid w:val="00587EBC"/>
    <w:rsid w:val="005D1DDA"/>
    <w:rsid w:val="005E6AF2"/>
    <w:rsid w:val="005E75DF"/>
    <w:rsid w:val="00623588"/>
    <w:rsid w:val="0063145E"/>
    <w:rsid w:val="006400C8"/>
    <w:rsid w:val="00652F38"/>
    <w:rsid w:val="00655B69"/>
    <w:rsid w:val="0066666D"/>
    <w:rsid w:val="00687C92"/>
    <w:rsid w:val="006B07A4"/>
    <w:rsid w:val="006C1735"/>
    <w:rsid w:val="006C5155"/>
    <w:rsid w:val="006D5D32"/>
    <w:rsid w:val="006E7841"/>
    <w:rsid w:val="00742433"/>
    <w:rsid w:val="007A2032"/>
    <w:rsid w:val="007C601B"/>
    <w:rsid w:val="007E49A7"/>
    <w:rsid w:val="00831754"/>
    <w:rsid w:val="008668E9"/>
    <w:rsid w:val="00932670"/>
    <w:rsid w:val="00955E81"/>
    <w:rsid w:val="009E2C3C"/>
    <w:rsid w:val="009F35D6"/>
    <w:rsid w:val="00A10F31"/>
    <w:rsid w:val="00A85CAE"/>
    <w:rsid w:val="00AF2876"/>
    <w:rsid w:val="00B23323"/>
    <w:rsid w:val="00B53992"/>
    <w:rsid w:val="00B671E6"/>
    <w:rsid w:val="00C12A64"/>
    <w:rsid w:val="00C33EB7"/>
    <w:rsid w:val="00C75FF4"/>
    <w:rsid w:val="00CC6A38"/>
    <w:rsid w:val="00D41F61"/>
    <w:rsid w:val="00DC3EBF"/>
    <w:rsid w:val="00E47491"/>
    <w:rsid w:val="00E97A1C"/>
    <w:rsid w:val="00EC679C"/>
    <w:rsid w:val="00F1748D"/>
    <w:rsid w:val="00F4444E"/>
    <w:rsid w:val="00F626FE"/>
    <w:rsid w:val="00FA16DF"/>
    <w:rsid w:val="00FA3C65"/>
    <w:rsid w:val="00FA4159"/>
    <w:rsid w:val="00F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4A03E8"/>
    <w:rPr>
      <w:rFonts w:cs="Tahoma"/>
      <w:sz w:val="16"/>
      <w:szCs w:val="16"/>
    </w:rPr>
  </w:style>
  <w:style w:type="character" w:styleId="Hyperlink">
    <w:name w:val="Hyperlink"/>
    <w:rsid w:val="00E47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8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4A03E8"/>
    <w:rPr>
      <w:rFonts w:cs="Tahoma"/>
      <w:sz w:val="16"/>
      <w:szCs w:val="16"/>
    </w:rPr>
  </w:style>
  <w:style w:type="character" w:styleId="Hyperlink">
    <w:name w:val="Hyperlink"/>
    <w:rsid w:val="00E47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8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dearmer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3440</CharactersWithSpaces>
  <SharedDoc>false</SharedDoc>
  <HLinks>
    <vt:vector size="6" baseType="variant"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mailto:neil.dearmer@taylorwimpey.com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2015-03-03T13:07:00Z</cp:lastPrinted>
  <dcterms:created xsi:type="dcterms:W3CDTF">2015-04-10T13:54:00Z</dcterms:created>
  <dcterms:modified xsi:type="dcterms:W3CDTF">2015-04-10T13:54:00Z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