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62" w:rsidRPr="00EC6D80" w:rsidRDefault="00772D08" w:rsidP="007529E3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C6D80">
        <w:rPr>
          <w:rFonts w:ascii="Calibri" w:eastAsia="Calibri" w:hAnsi="Calibri"/>
          <w:b/>
          <w:sz w:val="18"/>
          <w:szCs w:val="18"/>
        </w:rPr>
        <w:t xml:space="preserve">Strategic </w:t>
      </w:r>
      <w:r w:rsidR="00661370" w:rsidRPr="00EC6D80">
        <w:rPr>
          <w:rFonts w:ascii="Calibri" w:eastAsia="Calibri" w:hAnsi="Calibri"/>
          <w:b/>
          <w:sz w:val="18"/>
          <w:szCs w:val="18"/>
        </w:rPr>
        <w:t xml:space="preserve">Land </w:t>
      </w:r>
      <w:r w:rsidRPr="00EC6D80">
        <w:rPr>
          <w:rFonts w:ascii="Calibri" w:eastAsia="Calibri" w:hAnsi="Calibri"/>
          <w:b/>
          <w:sz w:val="18"/>
          <w:szCs w:val="18"/>
        </w:rPr>
        <w:t>Regional Director</w:t>
      </w:r>
      <w:r w:rsidR="00EC6D80" w:rsidRPr="00EC6D80">
        <w:rPr>
          <w:rFonts w:ascii="Calibri" w:eastAsia="Calibri" w:hAnsi="Calibri"/>
          <w:b/>
          <w:sz w:val="18"/>
          <w:szCs w:val="18"/>
        </w:rPr>
        <w:t xml:space="preserve"> – Midlands</w:t>
      </w:r>
    </w:p>
    <w:p w:rsidR="00667177" w:rsidRPr="00EC6D80" w:rsidRDefault="00F81803" w:rsidP="007529E3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C6D80">
        <w:rPr>
          <w:rFonts w:ascii="Calibri" w:hAnsi="Calibri"/>
          <w:sz w:val="18"/>
          <w:szCs w:val="18"/>
          <w:lang w:val="en"/>
        </w:rPr>
        <w:t>Taylor Wimpey is one of the largest residential developers in the UK and we are passionate about building new homes and communities with a focus on sustainability. We are looking for a</w:t>
      </w:r>
      <w:r w:rsidR="00772D08" w:rsidRPr="00EC6D80">
        <w:rPr>
          <w:rFonts w:ascii="Calibri" w:hAnsi="Calibri"/>
          <w:sz w:val="18"/>
          <w:szCs w:val="18"/>
          <w:lang w:val="en"/>
        </w:rPr>
        <w:t>n experience</w:t>
      </w:r>
      <w:r w:rsidR="007529E3" w:rsidRPr="00EC6D80">
        <w:rPr>
          <w:rFonts w:ascii="Calibri" w:hAnsi="Calibri"/>
          <w:sz w:val="18"/>
          <w:szCs w:val="18"/>
          <w:lang w:val="en"/>
        </w:rPr>
        <w:t>d</w:t>
      </w:r>
      <w:r w:rsidR="00772D08" w:rsidRPr="00EC6D80">
        <w:rPr>
          <w:rFonts w:ascii="Calibri" w:hAnsi="Calibri"/>
          <w:sz w:val="18"/>
          <w:szCs w:val="18"/>
          <w:lang w:val="en"/>
        </w:rPr>
        <w:t xml:space="preserve"> Strategic</w:t>
      </w:r>
      <w:r w:rsidRPr="00EC6D80">
        <w:rPr>
          <w:rFonts w:ascii="Calibri" w:hAnsi="Calibri"/>
          <w:sz w:val="18"/>
          <w:szCs w:val="18"/>
          <w:lang w:val="en"/>
        </w:rPr>
        <w:t xml:space="preserve"> </w:t>
      </w:r>
      <w:r w:rsidR="00DF5971" w:rsidRPr="00EC6D80">
        <w:rPr>
          <w:rFonts w:ascii="Calibri" w:eastAsia="Calibri" w:hAnsi="Calibri"/>
          <w:sz w:val="18"/>
          <w:szCs w:val="18"/>
        </w:rPr>
        <w:t>Land</w:t>
      </w:r>
      <w:r w:rsidR="007529E3" w:rsidRPr="00EC6D80">
        <w:rPr>
          <w:rFonts w:ascii="Calibri" w:eastAsia="Calibri" w:hAnsi="Calibri"/>
          <w:sz w:val="18"/>
          <w:szCs w:val="18"/>
        </w:rPr>
        <w:t>,</w:t>
      </w:r>
      <w:r w:rsidR="00DF5971" w:rsidRPr="00EC6D80">
        <w:rPr>
          <w:rFonts w:ascii="Calibri" w:eastAsia="Calibri" w:hAnsi="Calibri"/>
          <w:sz w:val="18"/>
          <w:szCs w:val="18"/>
        </w:rPr>
        <w:t xml:space="preserve"> </w:t>
      </w:r>
      <w:r w:rsidR="00772D08" w:rsidRPr="00EC6D80">
        <w:rPr>
          <w:rFonts w:ascii="Calibri" w:eastAsia="Calibri" w:hAnsi="Calibri"/>
          <w:sz w:val="18"/>
          <w:szCs w:val="18"/>
        </w:rPr>
        <w:t>Regional Director</w:t>
      </w:r>
      <w:r w:rsidRPr="00EC6D80">
        <w:rPr>
          <w:rFonts w:ascii="Calibri" w:eastAsia="Calibri" w:hAnsi="Calibri"/>
          <w:sz w:val="18"/>
          <w:szCs w:val="18"/>
        </w:rPr>
        <w:t xml:space="preserve"> to </w:t>
      </w:r>
      <w:r w:rsidR="00772D08" w:rsidRPr="00EC6D80">
        <w:rPr>
          <w:rFonts w:ascii="Calibri" w:eastAsia="Calibri" w:hAnsi="Calibri"/>
          <w:sz w:val="18"/>
          <w:szCs w:val="18"/>
        </w:rPr>
        <w:t>manage</w:t>
      </w:r>
      <w:r w:rsidRPr="00EC6D80">
        <w:rPr>
          <w:rFonts w:ascii="Calibri" w:eastAsia="Calibri" w:hAnsi="Calibri"/>
          <w:sz w:val="18"/>
          <w:szCs w:val="18"/>
        </w:rPr>
        <w:t xml:space="preserve"> the </w:t>
      </w:r>
      <w:r w:rsidR="00772D08" w:rsidRPr="00EC6D80">
        <w:rPr>
          <w:rFonts w:ascii="Calibri" w:hAnsi="Calibri" w:cs="Arial"/>
          <w:sz w:val="18"/>
          <w:szCs w:val="18"/>
        </w:rPr>
        <w:t xml:space="preserve">Taylor Wimpey Strategic Land team in </w:t>
      </w:r>
      <w:r w:rsidR="00EC6D80" w:rsidRPr="00EC6D80">
        <w:rPr>
          <w:rFonts w:ascii="Calibri" w:hAnsi="Calibri" w:cs="Arial"/>
          <w:sz w:val="18"/>
          <w:szCs w:val="18"/>
        </w:rPr>
        <w:t>Warwick, Cannock and Solihull</w:t>
      </w:r>
      <w:r w:rsidR="00EC6D80" w:rsidRPr="00EC6D80">
        <w:rPr>
          <w:rFonts w:ascii="Calibri" w:hAnsi="Calibri" w:cs="Arial"/>
          <w:bCs/>
          <w:sz w:val="18"/>
          <w:szCs w:val="18"/>
        </w:rPr>
        <w:t xml:space="preserve"> having o</w:t>
      </w:r>
      <w:r w:rsidR="00EC6D80" w:rsidRPr="00EC6D80">
        <w:rPr>
          <w:rFonts w:ascii="Calibri" w:hAnsi="Calibri" w:cs="Arial"/>
          <w:sz w:val="18"/>
          <w:szCs w:val="18"/>
        </w:rPr>
        <w:t>verall responsibility for the management of the Taylor Wimpey Strategic Land (TW SL) asset portfolio in the Midlands region</w:t>
      </w:r>
      <w:r w:rsidR="00EC6D80" w:rsidRPr="00EC6D80">
        <w:rPr>
          <w:rFonts w:ascii="Calibri" w:hAnsi="Calibri" w:cs="Arial"/>
          <w:sz w:val="18"/>
          <w:szCs w:val="18"/>
        </w:rPr>
        <w:t>.</w:t>
      </w:r>
    </w:p>
    <w:p w:rsidR="009D3803" w:rsidRPr="00EC6D80" w:rsidRDefault="00EF039C" w:rsidP="00667177">
      <w:pPr>
        <w:pStyle w:val="bullet2"/>
        <w:ind w:left="0" w:firstLine="0"/>
        <w:rPr>
          <w:rFonts w:ascii="Calibri" w:hAnsi="Calibri" w:cs="Arial"/>
          <w:sz w:val="18"/>
          <w:szCs w:val="18"/>
        </w:rPr>
      </w:pPr>
      <w:r w:rsidRPr="00EC6D80">
        <w:rPr>
          <w:rFonts w:ascii="Calibri" w:hAnsi="Calibri" w:cs="Arial"/>
          <w:sz w:val="18"/>
          <w:szCs w:val="18"/>
        </w:rPr>
        <w:t xml:space="preserve">Reporting to the Strategic Land </w:t>
      </w:r>
      <w:r w:rsidR="00EC6D80" w:rsidRPr="00EC6D80">
        <w:rPr>
          <w:rFonts w:ascii="Calibri" w:hAnsi="Calibri" w:cs="Arial"/>
          <w:sz w:val="18"/>
          <w:szCs w:val="18"/>
        </w:rPr>
        <w:t>Managing Director (North) t</w:t>
      </w:r>
      <w:r w:rsidR="00667177" w:rsidRPr="00EC6D80">
        <w:rPr>
          <w:rFonts w:ascii="Calibri" w:hAnsi="Calibri" w:cs="Arial"/>
          <w:sz w:val="18"/>
          <w:szCs w:val="18"/>
        </w:rPr>
        <w:t xml:space="preserve">he successful applicant will have </w:t>
      </w:r>
      <w:r w:rsidR="00306CAC" w:rsidRPr="00EC6D80">
        <w:rPr>
          <w:rFonts w:ascii="Calibri" w:hAnsi="Calibri" w:cs="Arial"/>
          <w:sz w:val="18"/>
          <w:szCs w:val="18"/>
        </w:rPr>
        <w:t>a positive attitude with ambition to achieve personal and team goals</w:t>
      </w:r>
      <w:r w:rsidR="00667177" w:rsidRPr="00EC6D80">
        <w:rPr>
          <w:rFonts w:ascii="Calibri" w:hAnsi="Calibri" w:cs="Arial"/>
          <w:sz w:val="18"/>
          <w:szCs w:val="18"/>
        </w:rPr>
        <w:t>; ability to produce high quality, reliable reports to tight deadlines and proven budget control skills.</w:t>
      </w:r>
      <w:r w:rsidR="00667177" w:rsidRPr="00EC6D80">
        <w:rPr>
          <w:rFonts w:ascii="Calibri" w:hAnsi="Calibri" w:cs="Arial"/>
          <w:sz w:val="18"/>
          <w:szCs w:val="18"/>
        </w:rPr>
        <w:tab/>
      </w:r>
    </w:p>
    <w:p w:rsidR="00667177" w:rsidRPr="00EC6D80" w:rsidRDefault="00667177" w:rsidP="00667177">
      <w:pPr>
        <w:pStyle w:val="bullet2"/>
        <w:ind w:left="0" w:firstLine="0"/>
        <w:rPr>
          <w:rFonts w:ascii="Calibri" w:hAnsi="Calibri" w:cs="Arial"/>
          <w:sz w:val="18"/>
          <w:szCs w:val="18"/>
        </w:rPr>
      </w:pPr>
    </w:p>
    <w:p w:rsidR="00667177" w:rsidRPr="00EC6D80" w:rsidRDefault="00667177" w:rsidP="00667177">
      <w:pPr>
        <w:rPr>
          <w:rFonts w:ascii="Calibri" w:hAnsi="Calibri" w:cs="Arial"/>
          <w:sz w:val="18"/>
          <w:szCs w:val="18"/>
        </w:rPr>
      </w:pPr>
      <w:r w:rsidRPr="00EC6D80">
        <w:rPr>
          <w:rFonts w:ascii="Calibri" w:hAnsi="Calibri" w:cs="Arial"/>
          <w:sz w:val="18"/>
          <w:szCs w:val="18"/>
        </w:rPr>
        <w:t>Working closely with the Regional Business Unit teams to deliver the full potential and optimum value from Taylor Wimpey’s assets you will enhance the forward land portfolio with a regular supply of high quality opp</w:t>
      </w:r>
      <w:r w:rsidR="007529E3" w:rsidRPr="00EC6D80">
        <w:rPr>
          <w:rFonts w:ascii="Calibri" w:hAnsi="Calibri" w:cs="Arial"/>
          <w:sz w:val="18"/>
          <w:szCs w:val="18"/>
        </w:rPr>
        <w:t xml:space="preserve">ortunities which align with our </w:t>
      </w:r>
      <w:r w:rsidRPr="00EC6D80">
        <w:rPr>
          <w:rFonts w:ascii="Calibri" w:hAnsi="Calibri" w:cs="Arial"/>
          <w:sz w:val="18"/>
          <w:szCs w:val="18"/>
        </w:rPr>
        <w:t>regional Land Strategies.</w:t>
      </w:r>
    </w:p>
    <w:p w:rsidR="00667177" w:rsidRPr="00EC6D80" w:rsidRDefault="00667177" w:rsidP="00667177">
      <w:pPr>
        <w:pStyle w:val="bullet2"/>
        <w:ind w:left="0" w:firstLine="0"/>
        <w:rPr>
          <w:rFonts w:ascii="Calibri" w:hAnsi="Calibri" w:cs="Arial"/>
          <w:sz w:val="18"/>
          <w:szCs w:val="18"/>
        </w:rPr>
      </w:pPr>
    </w:p>
    <w:p w:rsidR="00DF5971" w:rsidRPr="00EC6D80" w:rsidRDefault="00E33787" w:rsidP="003B7025">
      <w:pPr>
        <w:rPr>
          <w:rFonts w:ascii="Calibri" w:eastAsia="Calibri" w:hAnsi="Calibri"/>
          <w:sz w:val="18"/>
          <w:szCs w:val="18"/>
        </w:rPr>
      </w:pPr>
      <w:r w:rsidRPr="00EC6D80">
        <w:rPr>
          <w:rFonts w:ascii="Calibri" w:eastAsia="Calibri" w:hAnsi="Calibri"/>
          <w:sz w:val="18"/>
          <w:szCs w:val="18"/>
        </w:rPr>
        <w:t xml:space="preserve">This </w:t>
      </w:r>
      <w:r w:rsidR="007B2C64" w:rsidRPr="00EC6D80">
        <w:rPr>
          <w:rFonts w:ascii="Calibri" w:eastAsia="Calibri" w:hAnsi="Calibri"/>
          <w:sz w:val="18"/>
          <w:szCs w:val="18"/>
        </w:rPr>
        <w:t xml:space="preserve">is a vital </w:t>
      </w:r>
      <w:r w:rsidRPr="00EC6D80">
        <w:rPr>
          <w:rFonts w:ascii="Calibri" w:eastAsia="Calibri" w:hAnsi="Calibri"/>
          <w:sz w:val="18"/>
          <w:szCs w:val="18"/>
        </w:rPr>
        <w:t xml:space="preserve">role </w:t>
      </w:r>
      <w:r w:rsidR="007B2C64" w:rsidRPr="00EC6D80">
        <w:rPr>
          <w:rFonts w:ascii="Calibri" w:eastAsia="Calibri" w:hAnsi="Calibri"/>
          <w:sz w:val="18"/>
          <w:szCs w:val="18"/>
        </w:rPr>
        <w:t xml:space="preserve">in </w:t>
      </w:r>
      <w:r w:rsidR="00404FAE" w:rsidRPr="00EC6D80">
        <w:rPr>
          <w:rFonts w:ascii="Calibri" w:eastAsia="Calibri" w:hAnsi="Calibri"/>
          <w:sz w:val="18"/>
          <w:szCs w:val="18"/>
        </w:rPr>
        <w:t>our business,</w:t>
      </w:r>
      <w:r w:rsidR="007B2C64" w:rsidRPr="00EC6D80">
        <w:rPr>
          <w:rFonts w:ascii="Calibri" w:eastAsia="Calibri" w:hAnsi="Calibri"/>
          <w:sz w:val="18"/>
          <w:szCs w:val="18"/>
        </w:rPr>
        <w:t xml:space="preserve"> </w:t>
      </w:r>
      <w:r w:rsidR="007529E3" w:rsidRPr="00EC6D80">
        <w:rPr>
          <w:rFonts w:ascii="Calibri" w:eastAsia="Calibri" w:hAnsi="Calibri"/>
          <w:sz w:val="18"/>
          <w:szCs w:val="18"/>
        </w:rPr>
        <w:t>delivering effective land and planning solutions</w:t>
      </w:r>
      <w:r w:rsidR="003B7025" w:rsidRPr="00EC6D80">
        <w:rPr>
          <w:rFonts w:ascii="Calibri" w:hAnsi="Calibri" w:cs="Arial"/>
          <w:sz w:val="18"/>
          <w:szCs w:val="18"/>
        </w:rPr>
        <w:t xml:space="preserve"> to </w:t>
      </w:r>
      <w:r w:rsidR="007529E3" w:rsidRPr="00EC6D80">
        <w:rPr>
          <w:rFonts w:ascii="Calibri" w:hAnsi="Calibri" w:cs="Arial"/>
          <w:sz w:val="18"/>
          <w:szCs w:val="18"/>
        </w:rPr>
        <w:t>Taylor Wimpey’s</w:t>
      </w:r>
      <w:r w:rsidR="003B7025" w:rsidRPr="00EC6D80">
        <w:rPr>
          <w:rFonts w:ascii="Calibri" w:hAnsi="Calibri" w:cs="Arial"/>
          <w:sz w:val="18"/>
          <w:szCs w:val="18"/>
        </w:rPr>
        <w:t xml:space="preserve"> </w:t>
      </w:r>
      <w:r w:rsidR="007529E3" w:rsidRPr="00EC6D80">
        <w:rPr>
          <w:rFonts w:ascii="Calibri" w:hAnsi="Calibri" w:cs="Arial"/>
          <w:sz w:val="18"/>
          <w:szCs w:val="18"/>
        </w:rPr>
        <w:t xml:space="preserve">business units based in the </w:t>
      </w:r>
      <w:r w:rsidR="00EC6D80" w:rsidRPr="00EC6D80">
        <w:rPr>
          <w:rFonts w:ascii="Calibri" w:hAnsi="Calibri" w:cs="Arial"/>
          <w:sz w:val="18"/>
          <w:szCs w:val="18"/>
        </w:rPr>
        <w:t>Midlands</w:t>
      </w:r>
      <w:r w:rsidR="007529E3" w:rsidRPr="00EC6D80">
        <w:rPr>
          <w:rFonts w:ascii="Calibri" w:hAnsi="Calibri" w:cs="Arial"/>
          <w:sz w:val="18"/>
          <w:szCs w:val="18"/>
        </w:rPr>
        <w:t>.</w:t>
      </w:r>
      <w:r w:rsidR="003B7025" w:rsidRPr="00EC6D80">
        <w:rPr>
          <w:rFonts w:ascii="Calibri" w:hAnsi="Calibri" w:cs="Arial"/>
          <w:sz w:val="18"/>
          <w:szCs w:val="18"/>
        </w:rPr>
        <w:t xml:space="preserve"> </w:t>
      </w:r>
      <w:r w:rsidR="00EF039C" w:rsidRPr="00EC6D80">
        <w:rPr>
          <w:rFonts w:ascii="Calibri" w:hAnsi="Calibri" w:cs="Arial"/>
          <w:sz w:val="18"/>
          <w:szCs w:val="18"/>
        </w:rPr>
        <w:t>As part of the Strategic Land Management Team y</w:t>
      </w:r>
      <w:r w:rsidR="007529E3" w:rsidRPr="00EC6D80">
        <w:rPr>
          <w:rFonts w:ascii="Calibri" w:hAnsi="Calibri" w:cs="Arial"/>
          <w:sz w:val="18"/>
          <w:szCs w:val="18"/>
        </w:rPr>
        <w:t xml:space="preserve">ou will </w:t>
      </w:r>
      <w:r w:rsidR="003B7025" w:rsidRPr="00EC6D80">
        <w:rPr>
          <w:rFonts w:ascii="Calibri" w:hAnsi="Calibri" w:cs="Arial"/>
          <w:sz w:val="18"/>
          <w:szCs w:val="18"/>
        </w:rPr>
        <w:t>maintain and reinforce the Taylor Wimpey brand with Ex</w:t>
      </w:r>
      <w:r w:rsidR="00EF039C" w:rsidRPr="00EC6D80">
        <w:rPr>
          <w:rFonts w:ascii="Calibri" w:hAnsi="Calibri" w:cs="Arial"/>
          <w:sz w:val="18"/>
          <w:szCs w:val="18"/>
        </w:rPr>
        <w:t>ternal Stakeholders as well as</w:t>
      </w:r>
      <w:r w:rsidR="007529E3" w:rsidRPr="00EC6D80">
        <w:rPr>
          <w:rFonts w:ascii="Calibri" w:hAnsi="Calibri" w:cs="Arial"/>
          <w:sz w:val="18"/>
          <w:szCs w:val="18"/>
        </w:rPr>
        <w:t xml:space="preserve"> </w:t>
      </w:r>
      <w:r w:rsidR="003B7025" w:rsidRPr="00EC6D80">
        <w:rPr>
          <w:rFonts w:ascii="Calibri" w:hAnsi="Calibri" w:cs="Arial"/>
          <w:sz w:val="18"/>
          <w:szCs w:val="18"/>
        </w:rPr>
        <w:t>assist the business in achieving key objectives.</w:t>
      </w:r>
      <w:r w:rsidR="00404FAE" w:rsidRPr="00EC6D80">
        <w:rPr>
          <w:rFonts w:ascii="Calibri" w:eastAsia="Calibri" w:hAnsi="Calibri"/>
          <w:sz w:val="18"/>
          <w:szCs w:val="18"/>
        </w:rPr>
        <w:t xml:space="preserve"> </w:t>
      </w:r>
    </w:p>
    <w:p w:rsidR="00404FAE" w:rsidRPr="00EC6D80" w:rsidRDefault="00404FAE" w:rsidP="00DF5971">
      <w:pPr>
        <w:jc w:val="both"/>
        <w:rPr>
          <w:rFonts w:ascii="Calibri" w:hAnsi="Calibri" w:cs="Arial"/>
          <w:sz w:val="18"/>
          <w:szCs w:val="18"/>
        </w:rPr>
      </w:pPr>
    </w:p>
    <w:p w:rsidR="00E654BF" w:rsidRPr="00EC6D80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C6D80">
        <w:rPr>
          <w:rFonts w:ascii="Calibri" w:eastAsia="Calibri" w:hAnsi="Calibri"/>
          <w:b/>
          <w:sz w:val="18"/>
          <w:szCs w:val="18"/>
        </w:rPr>
        <w:t>The Role:</w:t>
      </w:r>
    </w:p>
    <w:p w:rsidR="003B7025" w:rsidRPr="00EC6D80" w:rsidRDefault="003B7025" w:rsidP="00EC6D80">
      <w:pPr>
        <w:jc w:val="both"/>
        <w:rPr>
          <w:rFonts w:ascii="Calibri" w:hAnsi="Calibri" w:cs="Arial"/>
          <w:b/>
          <w:sz w:val="18"/>
          <w:szCs w:val="18"/>
        </w:rPr>
      </w:pPr>
      <w:r w:rsidRPr="00EC6D80">
        <w:rPr>
          <w:rFonts w:ascii="Calibri" w:hAnsi="Calibri" w:cs="Arial"/>
          <w:b/>
          <w:sz w:val="18"/>
          <w:szCs w:val="18"/>
        </w:rPr>
        <w:t>Business Management</w:t>
      </w:r>
    </w:p>
    <w:p w:rsidR="00EC6D80" w:rsidRPr="00046DCE" w:rsidRDefault="00EC6D80" w:rsidP="00EC6D80">
      <w:pPr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 xml:space="preserve">Establish and communicate a considered Land Strategy. </w:t>
      </w:r>
    </w:p>
    <w:p w:rsidR="00EC6D80" w:rsidRPr="00046DCE" w:rsidRDefault="00EC6D80" w:rsidP="00EC6D80">
      <w:pPr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Agree, set and deliver TW SL specific business objectives in the Midlands</w:t>
      </w:r>
    </w:p>
    <w:p w:rsidR="00EC6D80" w:rsidRPr="00046DCE" w:rsidRDefault="00EC6D80" w:rsidP="00EC6D80">
      <w:pPr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Manage objectives and team performance against the Land Strategy</w:t>
      </w:r>
    </w:p>
    <w:p w:rsidR="00EC6D80" w:rsidRPr="00046DCE" w:rsidRDefault="00EC6D80" w:rsidP="00EC6D80">
      <w:pPr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Managing an accurate record of assets through the TW SL database.</w:t>
      </w:r>
    </w:p>
    <w:p w:rsidR="00EC6D80" w:rsidRPr="00046DCE" w:rsidRDefault="00EC6D80" w:rsidP="00EC6D80">
      <w:pPr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Portfolio management to enable delivery and optimise value</w:t>
      </w:r>
    </w:p>
    <w:p w:rsidR="00EC6D80" w:rsidRPr="00046DCE" w:rsidRDefault="00EC6D80" w:rsidP="00EC6D80">
      <w:pPr>
        <w:numPr>
          <w:ilvl w:val="0"/>
          <w:numId w:val="16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Drive industry and TW best practices</w:t>
      </w:r>
    </w:p>
    <w:p w:rsidR="003B7025" w:rsidRPr="00EC6D80" w:rsidRDefault="003B7025" w:rsidP="00EC6D80">
      <w:pPr>
        <w:ind w:left="360"/>
        <w:jc w:val="both"/>
        <w:rPr>
          <w:rFonts w:ascii="Calibri" w:hAnsi="Calibri" w:cs="Arial"/>
          <w:b/>
          <w:sz w:val="18"/>
          <w:szCs w:val="18"/>
        </w:rPr>
      </w:pPr>
    </w:p>
    <w:p w:rsidR="003B7025" w:rsidRPr="00EC6D80" w:rsidRDefault="003B7025" w:rsidP="00EC6D80">
      <w:pPr>
        <w:jc w:val="both"/>
        <w:rPr>
          <w:rFonts w:ascii="Calibri" w:hAnsi="Calibri" w:cs="Arial"/>
          <w:b/>
          <w:sz w:val="18"/>
          <w:szCs w:val="18"/>
        </w:rPr>
      </w:pPr>
      <w:r w:rsidRPr="00EC6D80">
        <w:rPr>
          <w:rFonts w:ascii="Calibri" w:hAnsi="Calibri" w:cs="Arial"/>
          <w:b/>
          <w:sz w:val="18"/>
          <w:szCs w:val="18"/>
        </w:rPr>
        <w:t>Financial Management</w:t>
      </w:r>
    </w:p>
    <w:p w:rsidR="00EC6D80" w:rsidRPr="00046DCE" w:rsidRDefault="00EC6D80" w:rsidP="00EC6D80">
      <w:pPr>
        <w:numPr>
          <w:ilvl w:val="0"/>
          <w:numId w:val="17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Budgeting and forecasting of all spend on TW SL assets</w:t>
      </w:r>
    </w:p>
    <w:p w:rsidR="00EC6D80" w:rsidRPr="00046DCE" w:rsidRDefault="00EC6D80" w:rsidP="00EC6D80">
      <w:pPr>
        <w:numPr>
          <w:ilvl w:val="0"/>
          <w:numId w:val="17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Production of realistic project specific appraisals</w:t>
      </w:r>
    </w:p>
    <w:p w:rsidR="00EC6D80" w:rsidRPr="00046DCE" w:rsidRDefault="00EC6D80" w:rsidP="00EC6D80">
      <w:pPr>
        <w:numPr>
          <w:ilvl w:val="0"/>
          <w:numId w:val="17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 xml:space="preserve">Ensure effective project management so as to optimise value of assets </w:t>
      </w:r>
    </w:p>
    <w:p w:rsidR="003B7025" w:rsidRPr="00EC6D80" w:rsidRDefault="003B7025" w:rsidP="00EC6D80">
      <w:pPr>
        <w:pStyle w:val="ListParagraph"/>
        <w:rPr>
          <w:rFonts w:cs="Arial"/>
          <w:sz w:val="18"/>
          <w:szCs w:val="18"/>
        </w:rPr>
      </w:pPr>
    </w:p>
    <w:p w:rsidR="003B7025" w:rsidRPr="00EC6D80" w:rsidRDefault="003B7025" w:rsidP="00EC6D80">
      <w:pPr>
        <w:rPr>
          <w:rFonts w:ascii="Calibri" w:hAnsi="Calibri" w:cs="Arial"/>
          <w:b/>
          <w:sz w:val="18"/>
          <w:szCs w:val="18"/>
        </w:rPr>
      </w:pPr>
      <w:r w:rsidRPr="00EC6D80">
        <w:rPr>
          <w:rFonts w:ascii="Calibri" w:hAnsi="Calibri" w:cs="Arial"/>
          <w:b/>
          <w:sz w:val="18"/>
          <w:szCs w:val="18"/>
        </w:rPr>
        <w:t>Securing New Business</w:t>
      </w:r>
    </w:p>
    <w:p w:rsidR="00EC6D80" w:rsidRPr="00046DCE" w:rsidRDefault="00EC6D80" w:rsidP="00EC6D80">
      <w:pPr>
        <w:numPr>
          <w:ilvl w:val="0"/>
          <w:numId w:val="18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Identifying new opportunities in line with the requirements of the Land Strategy</w:t>
      </w:r>
    </w:p>
    <w:p w:rsidR="00EC6D80" w:rsidRPr="00046DCE" w:rsidRDefault="00EC6D80" w:rsidP="00EC6D80">
      <w:pPr>
        <w:numPr>
          <w:ilvl w:val="0"/>
          <w:numId w:val="18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Negotiation and completion of new assets in accordance with TW guidelines</w:t>
      </w:r>
    </w:p>
    <w:p w:rsidR="00EC6D80" w:rsidRPr="00046DCE" w:rsidRDefault="00EC6D80" w:rsidP="00EC6D80">
      <w:pPr>
        <w:numPr>
          <w:ilvl w:val="0"/>
          <w:numId w:val="18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Detailed knowledge of regional and TW SL land supply</w:t>
      </w:r>
    </w:p>
    <w:p w:rsidR="00EC6D80" w:rsidRPr="00046DCE" w:rsidRDefault="00EC6D80" w:rsidP="00EC6D80">
      <w:pPr>
        <w:numPr>
          <w:ilvl w:val="0"/>
          <w:numId w:val="18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Strong contact network within the regional market place</w:t>
      </w:r>
    </w:p>
    <w:p w:rsidR="003B7025" w:rsidRPr="00EC6D80" w:rsidRDefault="003B7025" w:rsidP="00EC6D80">
      <w:pPr>
        <w:rPr>
          <w:rFonts w:ascii="Calibri" w:eastAsia="Calibri" w:hAnsi="Calibri" w:cs="Arial"/>
          <w:sz w:val="18"/>
          <w:szCs w:val="18"/>
        </w:rPr>
      </w:pPr>
    </w:p>
    <w:p w:rsidR="003B7025" w:rsidRPr="00EC6D80" w:rsidRDefault="003B7025" w:rsidP="00EC6D80">
      <w:pPr>
        <w:rPr>
          <w:rFonts w:ascii="Calibri" w:hAnsi="Calibri" w:cs="Arial"/>
          <w:b/>
          <w:sz w:val="18"/>
          <w:szCs w:val="18"/>
        </w:rPr>
      </w:pPr>
      <w:r w:rsidRPr="00EC6D80">
        <w:rPr>
          <w:rFonts w:ascii="Calibri" w:hAnsi="Calibri" w:cs="Arial"/>
          <w:b/>
          <w:sz w:val="18"/>
          <w:szCs w:val="18"/>
        </w:rPr>
        <w:t>Delivering Business Objectives</w:t>
      </w:r>
    </w:p>
    <w:p w:rsidR="00EC6D80" w:rsidRPr="00046DCE" w:rsidRDefault="00EC6D80" w:rsidP="00EC6D80">
      <w:pPr>
        <w:numPr>
          <w:ilvl w:val="0"/>
          <w:numId w:val="19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Annually agree a Land Strategy with each RBU and Divisional Managing Director (DMD)</w:t>
      </w:r>
    </w:p>
    <w:p w:rsidR="00EC6D80" w:rsidRPr="00046DCE" w:rsidRDefault="00EC6D80" w:rsidP="00EC6D80">
      <w:pPr>
        <w:numPr>
          <w:ilvl w:val="0"/>
          <w:numId w:val="19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>Deliver sites in the desired location with appropriate margins to the RBUs on time and within budget</w:t>
      </w:r>
    </w:p>
    <w:p w:rsidR="00EC6D80" w:rsidRPr="00046DCE" w:rsidRDefault="00EC6D80" w:rsidP="00EC6D80">
      <w:pPr>
        <w:numPr>
          <w:ilvl w:val="0"/>
          <w:numId w:val="19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 xml:space="preserve">Produce and agree business plans and development strategies for major projects </w:t>
      </w:r>
    </w:p>
    <w:p w:rsidR="00EC6D80" w:rsidRPr="00046DCE" w:rsidRDefault="00EC6D80" w:rsidP="00EC6D80">
      <w:pPr>
        <w:numPr>
          <w:ilvl w:val="0"/>
          <w:numId w:val="19"/>
        </w:numPr>
        <w:rPr>
          <w:rFonts w:asciiTheme="minorHAnsi" w:hAnsiTheme="minorHAnsi" w:cs="Arial"/>
          <w:sz w:val="18"/>
          <w:szCs w:val="18"/>
        </w:rPr>
      </w:pPr>
      <w:r w:rsidRPr="00046DCE">
        <w:rPr>
          <w:rFonts w:asciiTheme="minorHAnsi" w:hAnsiTheme="minorHAnsi" w:cs="Arial"/>
          <w:sz w:val="18"/>
          <w:szCs w:val="18"/>
        </w:rPr>
        <w:t xml:space="preserve">Maintain and enhance the scale, mix and quality of the Midlands TW SL portfolio </w:t>
      </w:r>
    </w:p>
    <w:p w:rsidR="003B7025" w:rsidRPr="00EC6D80" w:rsidRDefault="003B7025" w:rsidP="00EC6D80">
      <w:pPr>
        <w:rPr>
          <w:rFonts w:ascii="Calibri" w:eastAsia="Calibri" w:hAnsi="Calibri" w:cs="Arial"/>
          <w:sz w:val="18"/>
          <w:szCs w:val="18"/>
        </w:rPr>
      </w:pPr>
    </w:p>
    <w:p w:rsidR="003B7025" w:rsidRPr="00EC6D80" w:rsidRDefault="003B7025" w:rsidP="00EC6D80">
      <w:pPr>
        <w:rPr>
          <w:rFonts w:ascii="Calibri" w:hAnsi="Calibri" w:cs="Arial"/>
          <w:b/>
          <w:sz w:val="18"/>
          <w:szCs w:val="18"/>
        </w:rPr>
      </w:pPr>
      <w:r w:rsidRPr="00EC6D80">
        <w:rPr>
          <w:rFonts w:ascii="Calibri" w:hAnsi="Calibri" w:cs="Arial"/>
          <w:b/>
          <w:sz w:val="18"/>
          <w:szCs w:val="18"/>
        </w:rPr>
        <w:t>Stakeholder Relationships</w:t>
      </w:r>
    </w:p>
    <w:p w:rsidR="003B7025" w:rsidRPr="00EC6D80" w:rsidRDefault="003B7025" w:rsidP="00EC6D80">
      <w:pPr>
        <w:pStyle w:val="ListParagraph"/>
        <w:numPr>
          <w:ilvl w:val="0"/>
          <w:numId w:val="20"/>
        </w:numPr>
        <w:rPr>
          <w:rFonts w:cs="Arial"/>
          <w:sz w:val="18"/>
          <w:szCs w:val="18"/>
        </w:rPr>
      </w:pPr>
      <w:r w:rsidRPr="00EC6D80">
        <w:rPr>
          <w:rFonts w:cs="Arial"/>
          <w:sz w:val="18"/>
          <w:szCs w:val="18"/>
        </w:rPr>
        <w:t>Generate positive team morale and promote TW both internally and externally</w:t>
      </w:r>
    </w:p>
    <w:p w:rsidR="003B7025" w:rsidRPr="00EC6D80" w:rsidRDefault="003B7025" w:rsidP="00EC6D80">
      <w:pPr>
        <w:pStyle w:val="ListParagraph"/>
        <w:numPr>
          <w:ilvl w:val="0"/>
          <w:numId w:val="20"/>
        </w:numPr>
        <w:rPr>
          <w:rFonts w:cs="Arial"/>
          <w:sz w:val="18"/>
          <w:szCs w:val="18"/>
        </w:rPr>
      </w:pPr>
      <w:r w:rsidRPr="00EC6D80">
        <w:rPr>
          <w:rFonts w:cs="Arial"/>
          <w:sz w:val="18"/>
          <w:szCs w:val="18"/>
        </w:rPr>
        <w:t>Develop positive relationships with wider team especially Divisional and Regional MDs and Regional Management Teams</w:t>
      </w:r>
    </w:p>
    <w:p w:rsidR="008E2745" w:rsidRPr="00EC6D80" w:rsidRDefault="007529E3" w:rsidP="00EC6D80">
      <w:pPr>
        <w:pStyle w:val="ListParagraph"/>
        <w:numPr>
          <w:ilvl w:val="0"/>
          <w:numId w:val="20"/>
        </w:numPr>
        <w:rPr>
          <w:rFonts w:cs="Arial"/>
          <w:sz w:val="18"/>
          <w:szCs w:val="18"/>
        </w:rPr>
      </w:pPr>
      <w:r w:rsidRPr="00EC6D80">
        <w:rPr>
          <w:rFonts w:cs="Arial"/>
          <w:sz w:val="18"/>
          <w:szCs w:val="18"/>
        </w:rPr>
        <w:t>Manage and nurture external relationships with land owners, local government, developers and agencies</w:t>
      </w:r>
      <w:r w:rsidRPr="00EC6D80">
        <w:rPr>
          <w:rFonts w:cs="Arial"/>
          <w:sz w:val="18"/>
          <w:szCs w:val="18"/>
        </w:rPr>
        <w:br/>
      </w:r>
    </w:p>
    <w:p w:rsidR="00E654BF" w:rsidRPr="00EC6D80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C6D80">
        <w:rPr>
          <w:rFonts w:ascii="Calibri" w:eastAsia="Calibri" w:hAnsi="Calibri"/>
          <w:b/>
          <w:sz w:val="18"/>
          <w:szCs w:val="18"/>
        </w:rPr>
        <w:t>The Person:</w:t>
      </w:r>
    </w:p>
    <w:p w:rsidR="003B7025" w:rsidRPr="00EC6D80" w:rsidRDefault="003B7025" w:rsidP="00EC6D80">
      <w:pPr>
        <w:pStyle w:val="bullet2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EC6D80">
        <w:rPr>
          <w:rFonts w:ascii="Calibri" w:hAnsi="Calibri" w:cs="Arial"/>
          <w:sz w:val="18"/>
          <w:szCs w:val="18"/>
        </w:rPr>
        <w:t>Excellent communication and negotiation skills</w:t>
      </w:r>
    </w:p>
    <w:p w:rsidR="003B7025" w:rsidRPr="00EC6D80" w:rsidRDefault="003B7025" w:rsidP="00EC6D80">
      <w:pPr>
        <w:pStyle w:val="bullet2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EC6D80">
        <w:rPr>
          <w:rFonts w:ascii="Calibri" w:hAnsi="Calibri" w:cs="Arial"/>
          <w:sz w:val="18"/>
          <w:szCs w:val="18"/>
        </w:rPr>
        <w:t>Sound knowledge of Land and Planning law and experience in putting this into practice</w:t>
      </w:r>
    </w:p>
    <w:p w:rsidR="003B7025" w:rsidRPr="00EC6D80" w:rsidRDefault="007529E3" w:rsidP="00EC6D80">
      <w:pPr>
        <w:pStyle w:val="bullet2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EC6D80">
        <w:rPr>
          <w:rFonts w:ascii="Calibri" w:hAnsi="Calibri" w:cs="Arial"/>
          <w:sz w:val="18"/>
          <w:szCs w:val="18"/>
        </w:rPr>
        <w:t xml:space="preserve">Previously held a senior land and/or planning role within a national </w:t>
      </w:r>
      <w:proofErr w:type="spellStart"/>
      <w:r w:rsidRPr="00EC6D80">
        <w:rPr>
          <w:rFonts w:ascii="Calibri" w:hAnsi="Calibri" w:cs="Arial"/>
          <w:sz w:val="18"/>
          <w:szCs w:val="18"/>
        </w:rPr>
        <w:t>housebuilder</w:t>
      </w:r>
      <w:proofErr w:type="spellEnd"/>
    </w:p>
    <w:p w:rsidR="003B7025" w:rsidRPr="00EC6D80" w:rsidRDefault="003B7025" w:rsidP="00EC6D80">
      <w:pPr>
        <w:pStyle w:val="ListParagraph"/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EC6D80">
        <w:rPr>
          <w:rFonts w:cs="Arial"/>
          <w:sz w:val="18"/>
          <w:szCs w:val="18"/>
        </w:rPr>
        <w:t>Understanding/experience of consortium issues</w:t>
      </w:r>
    </w:p>
    <w:p w:rsidR="003B7025" w:rsidRPr="00EC6D80" w:rsidRDefault="003B7025" w:rsidP="00EC6D80">
      <w:pPr>
        <w:pStyle w:val="bullet2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EC6D80">
        <w:rPr>
          <w:rFonts w:ascii="Calibri" w:hAnsi="Calibri" w:cs="Arial"/>
          <w:sz w:val="18"/>
          <w:szCs w:val="18"/>
        </w:rPr>
        <w:lastRenderedPageBreak/>
        <w:t xml:space="preserve">Previous team </w:t>
      </w:r>
      <w:r w:rsidR="007529E3" w:rsidRPr="00EC6D80">
        <w:rPr>
          <w:rFonts w:ascii="Calibri" w:hAnsi="Calibri" w:cs="Arial"/>
          <w:sz w:val="18"/>
          <w:szCs w:val="18"/>
        </w:rPr>
        <w:t>leadership</w:t>
      </w:r>
      <w:r w:rsidRPr="00EC6D80">
        <w:rPr>
          <w:rFonts w:ascii="Calibri" w:hAnsi="Calibri" w:cs="Arial"/>
          <w:sz w:val="18"/>
          <w:szCs w:val="18"/>
        </w:rPr>
        <w:t xml:space="preserve"> experience (within a similar organisation preferable) </w:t>
      </w:r>
    </w:p>
    <w:p w:rsidR="003B7025" w:rsidRPr="00EC6D80" w:rsidRDefault="003B7025" w:rsidP="00EC6D80">
      <w:pPr>
        <w:pStyle w:val="bullet2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EC6D80">
        <w:rPr>
          <w:rFonts w:ascii="Calibri" w:hAnsi="Calibri" w:cs="Arial"/>
          <w:sz w:val="18"/>
          <w:szCs w:val="18"/>
        </w:rPr>
        <w:t xml:space="preserve">Up to date land contracts and planning knowledge </w:t>
      </w:r>
    </w:p>
    <w:p w:rsidR="003B7025" w:rsidRPr="00EC6D80" w:rsidRDefault="003B7025" w:rsidP="00EC6D80">
      <w:pPr>
        <w:pStyle w:val="bullet2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EC6D80">
        <w:rPr>
          <w:rFonts w:ascii="Calibri" w:hAnsi="Calibri" w:cs="Arial"/>
          <w:sz w:val="18"/>
          <w:szCs w:val="18"/>
        </w:rPr>
        <w:t>Proven track record in managing the delivery of objectives</w:t>
      </w:r>
    </w:p>
    <w:p w:rsidR="003B7025" w:rsidRPr="00EC6D80" w:rsidRDefault="003B7025" w:rsidP="00EC6D80">
      <w:pPr>
        <w:pStyle w:val="bullet2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EC6D80">
        <w:rPr>
          <w:rFonts w:ascii="Calibri" w:hAnsi="Calibri" w:cs="Arial"/>
          <w:sz w:val="18"/>
          <w:szCs w:val="18"/>
        </w:rPr>
        <w:t xml:space="preserve">Proven land network in </w:t>
      </w:r>
      <w:r w:rsidR="007529E3" w:rsidRPr="00EC6D80">
        <w:rPr>
          <w:rFonts w:ascii="Calibri" w:hAnsi="Calibri" w:cs="Arial"/>
          <w:sz w:val="18"/>
          <w:szCs w:val="18"/>
        </w:rPr>
        <w:t xml:space="preserve">the </w:t>
      </w:r>
      <w:r w:rsidR="00EC6D80">
        <w:rPr>
          <w:rFonts w:ascii="Calibri" w:hAnsi="Calibri" w:cs="Arial"/>
          <w:sz w:val="18"/>
          <w:szCs w:val="18"/>
        </w:rPr>
        <w:t>Midlands</w:t>
      </w:r>
    </w:p>
    <w:p w:rsidR="00EC6D80" w:rsidRDefault="00EC6D80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Pr="00EC6D80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C6D80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C6D80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C6D80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C6D80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C6D80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C6D80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C6D80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C6D80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C6D80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  <w:bookmarkStart w:id="0" w:name="_GoBack"/>
      <w:bookmarkEnd w:id="0"/>
    </w:p>
    <w:sectPr w:rsidR="00E654BF" w:rsidRPr="00EC6D80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4E6DA614" wp14:editId="5F893377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B72"/>
    <w:multiLevelType w:val="hybridMultilevel"/>
    <w:tmpl w:val="8788151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0734C1"/>
    <w:multiLevelType w:val="hybridMultilevel"/>
    <w:tmpl w:val="0A7A56A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91659"/>
    <w:multiLevelType w:val="hybridMultilevel"/>
    <w:tmpl w:val="1272FEC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42A0A"/>
    <w:multiLevelType w:val="hybridMultilevel"/>
    <w:tmpl w:val="0486C71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66A8D"/>
    <w:multiLevelType w:val="hybridMultilevel"/>
    <w:tmpl w:val="A314B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05D30"/>
    <w:multiLevelType w:val="hybridMultilevel"/>
    <w:tmpl w:val="9C18D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751AB"/>
    <w:multiLevelType w:val="hybridMultilevel"/>
    <w:tmpl w:val="B19C55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0701A7"/>
    <w:multiLevelType w:val="hybridMultilevel"/>
    <w:tmpl w:val="2F345E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E377A9"/>
    <w:multiLevelType w:val="hybridMultilevel"/>
    <w:tmpl w:val="B7884F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684F90"/>
    <w:multiLevelType w:val="hybridMultilevel"/>
    <w:tmpl w:val="24C4E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1349C"/>
    <w:multiLevelType w:val="hybridMultilevel"/>
    <w:tmpl w:val="EA4AD9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AB7AC4"/>
    <w:multiLevelType w:val="hybridMultilevel"/>
    <w:tmpl w:val="2DBAC3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D7964"/>
    <w:multiLevelType w:val="hybridMultilevel"/>
    <w:tmpl w:val="641E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D4298"/>
    <w:multiLevelType w:val="hybridMultilevel"/>
    <w:tmpl w:val="093CBCF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451625"/>
    <w:multiLevelType w:val="hybridMultilevel"/>
    <w:tmpl w:val="6AEC49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85108"/>
    <w:multiLevelType w:val="hybridMultilevel"/>
    <w:tmpl w:val="E8AA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6D79C0"/>
    <w:multiLevelType w:val="hybridMultilevel"/>
    <w:tmpl w:val="32D69B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C240C"/>
    <w:multiLevelType w:val="hybridMultilevel"/>
    <w:tmpl w:val="1ED6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47017"/>
    <w:multiLevelType w:val="hybridMultilevel"/>
    <w:tmpl w:val="ECDA1E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8E77C1"/>
    <w:multiLevelType w:val="hybridMultilevel"/>
    <w:tmpl w:val="D852825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5542F5"/>
    <w:multiLevelType w:val="hybridMultilevel"/>
    <w:tmpl w:val="068EF00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0"/>
  </w:num>
  <w:num w:numId="5">
    <w:abstractNumId w:val="3"/>
  </w:num>
  <w:num w:numId="6">
    <w:abstractNumId w:val="2"/>
  </w:num>
  <w:num w:numId="7">
    <w:abstractNumId w:val="13"/>
  </w:num>
  <w:num w:numId="8">
    <w:abstractNumId w:val="0"/>
  </w:num>
  <w:num w:numId="9">
    <w:abstractNumId w:val="14"/>
  </w:num>
  <w:num w:numId="10">
    <w:abstractNumId w:val="19"/>
  </w:num>
  <w:num w:numId="11">
    <w:abstractNumId w:val="16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12"/>
  </w:num>
  <w:num w:numId="17">
    <w:abstractNumId w:val="5"/>
  </w:num>
  <w:num w:numId="18">
    <w:abstractNumId w:val="15"/>
  </w:num>
  <w:num w:numId="19">
    <w:abstractNumId w:val="9"/>
  </w:num>
  <w:num w:numId="20">
    <w:abstractNumId w:val="17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43D1"/>
    <w:rsid w:val="000B541E"/>
    <w:rsid w:val="000D6F59"/>
    <w:rsid w:val="000F18EC"/>
    <w:rsid w:val="000F7064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30AEA"/>
    <w:rsid w:val="002443F1"/>
    <w:rsid w:val="00254C2A"/>
    <w:rsid w:val="0028282B"/>
    <w:rsid w:val="002C3F88"/>
    <w:rsid w:val="002E0762"/>
    <w:rsid w:val="002F1E5D"/>
    <w:rsid w:val="00306CAC"/>
    <w:rsid w:val="00313E35"/>
    <w:rsid w:val="00324E59"/>
    <w:rsid w:val="00326D86"/>
    <w:rsid w:val="00331A17"/>
    <w:rsid w:val="00342D8E"/>
    <w:rsid w:val="00375230"/>
    <w:rsid w:val="00394996"/>
    <w:rsid w:val="003A2878"/>
    <w:rsid w:val="003B136E"/>
    <w:rsid w:val="003B7025"/>
    <w:rsid w:val="003F06FD"/>
    <w:rsid w:val="003F7F53"/>
    <w:rsid w:val="00404FAE"/>
    <w:rsid w:val="00490EC2"/>
    <w:rsid w:val="004B5135"/>
    <w:rsid w:val="004F2272"/>
    <w:rsid w:val="004F3F97"/>
    <w:rsid w:val="00520C86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61370"/>
    <w:rsid w:val="00667177"/>
    <w:rsid w:val="00687B42"/>
    <w:rsid w:val="00696FE1"/>
    <w:rsid w:val="006A6DE8"/>
    <w:rsid w:val="006B304F"/>
    <w:rsid w:val="006F0181"/>
    <w:rsid w:val="006F2D92"/>
    <w:rsid w:val="00703CC9"/>
    <w:rsid w:val="00706778"/>
    <w:rsid w:val="0071195A"/>
    <w:rsid w:val="00720BC8"/>
    <w:rsid w:val="00733F28"/>
    <w:rsid w:val="007529E3"/>
    <w:rsid w:val="00762997"/>
    <w:rsid w:val="00772D08"/>
    <w:rsid w:val="00796571"/>
    <w:rsid w:val="007B2C64"/>
    <w:rsid w:val="007C4138"/>
    <w:rsid w:val="008539F5"/>
    <w:rsid w:val="00894231"/>
    <w:rsid w:val="008C5081"/>
    <w:rsid w:val="008D0CA9"/>
    <w:rsid w:val="008D0FE2"/>
    <w:rsid w:val="008E273B"/>
    <w:rsid w:val="008E2745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D3803"/>
    <w:rsid w:val="00A31A16"/>
    <w:rsid w:val="00A3311A"/>
    <w:rsid w:val="00A93059"/>
    <w:rsid w:val="00AA563C"/>
    <w:rsid w:val="00AB3365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D61C1"/>
    <w:rsid w:val="00BF7B2E"/>
    <w:rsid w:val="00C1085A"/>
    <w:rsid w:val="00C11094"/>
    <w:rsid w:val="00C5225D"/>
    <w:rsid w:val="00C73440"/>
    <w:rsid w:val="00C8304C"/>
    <w:rsid w:val="00C97CAF"/>
    <w:rsid w:val="00CC5874"/>
    <w:rsid w:val="00CC78FE"/>
    <w:rsid w:val="00CD6936"/>
    <w:rsid w:val="00CD6C56"/>
    <w:rsid w:val="00D053A2"/>
    <w:rsid w:val="00D2067F"/>
    <w:rsid w:val="00D4034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1CE3"/>
    <w:rsid w:val="00E76284"/>
    <w:rsid w:val="00EB5417"/>
    <w:rsid w:val="00EB6621"/>
    <w:rsid w:val="00EC6D80"/>
    <w:rsid w:val="00EF039C"/>
    <w:rsid w:val="00F0246E"/>
    <w:rsid w:val="00F117C1"/>
    <w:rsid w:val="00F27794"/>
    <w:rsid w:val="00F5637E"/>
    <w:rsid w:val="00F65759"/>
    <w:rsid w:val="00F70570"/>
    <w:rsid w:val="00F81237"/>
    <w:rsid w:val="00F81499"/>
    <w:rsid w:val="00F81803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unhideWhenUsed/>
    <w:rsid w:val="00667177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667177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unhideWhenUsed/>
    <w:rsid w:val="00667177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667177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21A4-5404-47C5-8981-B7E8D29B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659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4326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2015-11-20T11:27:00Z</dcterms:created>
  <dcterms:modified xsi:type="dcterms:W3CDTF">2015-11-20T11:36:00Z</dcterms:modified>
</cp:coreProperties>
</file>